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AD2B3" w14:textId="77777777" w:rsidR="00BD1B29" w:rsidRDefault="001105B5">
      <w:pPr>
        <w:pStyle w:val="Title"/>
        <w:spacing w:after="48" w:line="288" w:lineRule="auto"/>
        <w:rPr>
          <w:sz w:val="28"/>
          <w:szCs w:val="28"/>
        </w:rPr>
      </w:pPr>
      <w:r>
        <w:rPr>
          <w:sz w:val="28"/>
          <w:szCs w:val="28"/>
        </w:rPr>
        <w:t>AYŞEGÜL BUĞRA</w:t>
      </w:r>
    </w:p>
    <w:p w14:paraId="3A62027B" w14:textId="77777777" w:rsidR="00BD1B29" w:rsidRDefault="001105B5">
      <w:pPr>
        <w:tabs>
          <w:tab w:val="left" w:pos="284"/>
        </w:tabs>
        <w:spacing w:after="48"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Koç University Law School, Rumelifeneri Yolu, 34450 Sarıyer-İstanbul</w:t>
      </w:r>
    </w:p>
    <w:p w14:paraId="5D060046" w14:textId="0CF4979E" w:rsidR="00BD1B29" w:rsidRDefault="001105B5">
      <w:pPr>
        <w:tabs>
          <w:tab w:val="left" w:pos="284"/>
        </w:tabs>
        <w:spacing w:after="48" w:line="288"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Tel: 0</w:t>
      </w:r>
      <w:r w:rsidR="00FF539F">
        <w:rPr>
          <w:rFonts w:ascii="Times New Roman" w:eastAsia="Times New Roman" w:hAnsi="Times New Roman" w:cs="Times New Roman"/>
          <w:sz w:val="24"/>
          <w:szCs w:val="24"/>
        </w:rPr>
        <w:t xml:space="preserve">090 </w:t>
      </w:r>
      <w:bookmarkStart w:id="0" w:name="_GoBack"/>
      <w:bookmarkEnd w:id="0"/>
      <w:r>
        <w:rPr>
          <w:rFonts w:ascii="Times New Roman" w:eastAsia="Times New Roman" w:hAnsi="Times New Roman" w:cs="Times New Roman"/>
          <w:sz w:val="24"/>
          <w:szCs w:val="24"/>
        </w:rPr>
        <w:t>212 338 1665</w:t>
      </w:r>
      <w:r>
        <w:rPr>
          <w:rFonts w:ascii="Times New Roman" w:eastAsia="Times New Roman" w:hAnsi="Times New Roman" w:cs="Times New Roman"/>
          <w:sz w:val="24"/>
          <w:szCs w:val="24"/>
        </w:rPr>
        <w:tab/>
        <w:t xml:space="preserve">e-mail: </w:t>
      </w:r>
      <w:hyperlink r:id="rId7">
        <w:r>
          <w:rPr>
            <w:rFonts w:ascii="Times New Roman" w:eastAsia="Times New Roman" w:hAnsi="Times New Roman" w:cs="Times New Roman"/>
            <w:color w:val="0000FF"/>
            <w:sz w:val="24"/>
            <w:szCs w:val="24"/>
            <w:u w:val="single"/>
          </w:rPr>
          <w:t>abugra@ku.edu.tr</w:t>
        </w:r>
      </w:hyperlink>
      <w:r>
        <w:rPr>
          <w:rFonts w:ascii="Times New Roman" w:eastAsia="Times New Roman" w:hAnsi="Times New Roman" w:cs="Times New Roman"/>
          <w:sz w:val="24"/>
          <w:szCs w:val="24"/>
        </w:rPr>
        <w:t xml:space="preserve"> </w:t>
      </w:r>
    </w:p>
    <w:p w14:paraId="4A45643B" w14:textId="77777777" w:rsidR="00BD1B29" w:rsidRDefault="00BD1B29">
      <w:pPr>
        <w:tabs>
          <w:tab w:val="left" w:pos="284"/>
        </w:tabs>
        <w:spacing w:after="48" w:line="288" w:lineRule="auto"/>
        <w:jc w:val="center"/>
        <w:rPr>
          <w:rFonts w:ascii="Times New Roman" w:eastAsia="Times New Roman" w:hAnsi="Times New Roman" w:cs="Times New Roman"/>
          <w:i/>
          <w:color w:val="0000FF"/>
          <w:sz w:val="24"/>
          <w:szCs w:val="24"/>
          <w:u w:val="single"/>
        </w:rPr>
      </w:pPr>
    </w:p>
    <w:p w14:paraId="63230D5D"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Educational Background</w:t>
      </w:r>
    </w:p>
    <w:p w14:paraId="52C49222" w14:textId="77777777" w:rsidR="00BD1B29"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2010-2014</w:t>
      </w:r>
      <w:r>
        <w:rPr>
          <w:rFonts w:ascii="Times New Roman" w:eastAsia="Times New Roman" w:hAnsi="Times New Roman" w:cs="Times New Roman"/>
          <w:b/>
          <w:sz w:val="24"/>
          <w:szCs w:val="24"/>
        </w:rPr>
        <w:tab/>
        <w:t xml:space="preserve">University of Southampton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Ph.D  (Law) </w:t>
      </w:r>
    </w:p>
    <w:p w14:paraId="5A270B06" w14:textId="77777777" w:rsidR="00BD1B29" w:rsidRDefault="001105B5">
      <w:pPr>
        <w:tabs>
          <w:tab w:val="left" w:pos="284"/>
        </w:tabs>
        <w:spacing w:after="48" w:line="288"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Title: </w:t>
      </w:r>
      <w:r>
        <w:rPr>
          <w:rFonts w:ascii="Times New Roman" w:eastAsia="Times New Roman" w:hAnsi="Times New Roman" w:cs="Times New Roman"/>
          <w:i/>
          <w:sz w:val="24"/>
          <w:szCs w:val="24"/>
        </w:rPr>
        <w:t>Delay in Marine Insurance Law,</w:t>
      </w:r>
      <w:r>
        <w:rPr>
          <w:rFonts w:ascii="Times New Roman" w:eastAsia="Times New Roman" w:hAnsi="Times New Roman" w:cs="Times New Roman"/>
          <w:sz w:val="24"/>
          <w:szCs w:val="24"/>
        </w:rPr>
        <w:t xml:space="preserve"> Supervisor: Prof. Robert Merkin QC, Advisor: Prof. Yvonne Baatz</w:t>
      </w:r>
    </w:p>
    <w:p w14:paraId="26DEDBDE" w14:textId="77777777" w:rsidR="00BD1B29"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2008-2009 </w:t>
      </w:r>
      <w:r>
        <w:rPr>
          <w:rFonts w:ascii="Times New Roman" w:eastAsia="Times New Roman" w:hAnsi="Times New Roman" w:cs="Times New Roman"/>
          <w:b/>
          <w:sz w:val="24"/>
          <w:szCs w:val="24"/>
        </w:rPr>
        <w:tab/>
        <w:t xml:space="preserve">University of Southampton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LL.M (Maritime Law) </w:t>
      </w:r>
    </w:p>
    <w:p w14:paraId="4EA5A2B2" w14:textId="77777777" w:rsidR="00BD1B29" w:rsidRDefault="001105B5">
      <w:pPr>
        <w:spacing w:after="48" w:line="288"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Title: </w:t>
      </w:r>
      <w:r>
        <w:rPr>
          <w:rFonts w:ascii="Times New Roman" w:eastAsia="Times New Roman" w:hAnsi="Times New Roman" w:cs="Times New Roman"/>
          <w:i/>
          <w:sz w:val="24"/>
          <w:szCs w:val="24"/>
        </w:rPr>
        <w:t>Tort Liability of Classification Societies and the “Fairness, Justice and  Reasonableness Test”</w:t>
      </w:r>
      <w:r>
        <w:rPr>
          <w:rFonts w:ascii="Times New Roman" w:eastAsia="Times New Roman" w:hAnsi="Times New Roman" w:cs="Times New Roman"/>
          <w:sz w:val="24"/>
          <w:szCs w:val="24"/>
        </w:rPr>
        <w:tab/>
      </w:r>
    </w:p>
    <w:p w14:paraId="435F78B4" w14:textId="77777777" w:rsidR="00BD1B29" w:rsidRDefault="001105B5">
      <w:pPr>
        <w:spacing w:after="48" w:line="288" w:lineRule="auto"/>
        <w:ind w:left="7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Supervisor: Professor Robert Merkin QC</w:t>
      </w:r>
    </w:p>
    <w:p w14:paraId="40A67CC3" w14:textId="77777777" w:rsidR="00BD1B29"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2002-2007 </w:t>
      </w:r>
      <w:r>
        <w:rPr>
          <w:rFonts w:ascii="Times New Roman" w:eastAsia="Times New Roman" w:hAnsi="Times New Roman" w:cs="Times New Roman"/>
          <w:b/>
          <w:sz w:val="24"/>
          <w:szCs w:val="24"/>
        </w:rPr>
        <w:tab/>
        <w:t xml:space="preserve">University of Galatasaray </w:t>
      </w:r>
    </w:p>
    <w:p w14:paraId="4E0D29D8" w14:textId="77777777" w:rsidR="00BD1B29" w:rsidRDefault="001105B5">
      <w:pPr>
        <w:tabs>
          <w:tab w:val="left" w:pos="284"/>
          <w:tab w:val="left" w:pos="567"/>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1994-2002 </w:t>
      </w:r>
      <w:r>
        <w:rPr>
          <w:rFonts w:ascii="Times New Roman" w:eastAsia="Times New Roman" w:hAnsi="Times New Roman" w:cs="Times New Roman"/>
          <w:b/>
          <w:sz w:val="24"/>
          <w:szCs w:val="24"/>
        </w:rPr>
        <w:tab/>
        <w:t xml:space="preserve">Lycée Français St. Benoit d’Istanbul     </w:t>
      </w:r>
    </w:p>
    <w:p w14:paraId="6A0B179C" w14:textId="77777777" w:rsidR="00BD1B29" w:rsidRDefault="00BD1B29">
      <w:pPr>
        <w:tabs>
          <w:tab w:val="left" w:pos="284"/>
        </w:tabs>
        <w:spacing w:after="48" w:line="288" w:lineRule="auto"/>
        <w:jc w:val="center"/>
        <w:rPr>
          <w:rFonts w:ascii="Times New Roman" w:eastAsia="Times New Roman" w:hAnsi="Times New Roman" w:cs="Times New Roman"/>
          <w:i/>
          <w:color w:val="0000FF"/>
          <w:sz w:val="24"/>
          <w:szCs w:val="24"/>
          <w:u w:val="single"/>
        </w:rPr>
      </w:pPr>
    </w:p>
    <w:p w14:paraId="4695BB33"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bookmarkStart w:id="1" w:name="_Hlk5742002"/>
      <w:r>
        <w:rPr>
          <w:rFonts w:ascii="Times New Roman" w:eastAsia="Times New Roman" w:hAnsi="Times New Roman" w:cs="Times New Roman"/>
          <w:b/>
          <w:color w:val="FFFFFF"/>
          <w:sz w:val="26"/>
          <w:szCs w:val="26"/>
        </w:rPr>
        <w:t>Academic and Legal Work Experience</w:t>
      </w:r>
    </w:p>
    <w:bookmarkEnd w:id="1"/>
    <w:p w14:paraId="793B7335" w14:textId="77777777" w:rsidR="0011379D" w:rsidRDefault="0011379D">
      <w:pPr>
        <w:tabs>
          <w:tab w:val="left" w:pos="284"/>
          <w:tab w:val="left" w:pos="567"/>
        </w:tabs>
        <w:spacing w:after="48" w:line="288" w:lineRule="auto"/>
        <w:ind w:left="567" w:hanging="567"/>
        <w:jc w:val="both"/>
        <w:rPr>
          <w:rFonts w:ascii="Times New Roman" w:eastAsia="Times New Roman" w:hAnsi="Times New Roman" w:cs="Times New Roman"/>
          <w:b/>
          <w:sz w:val="24"/>
          <w:szCs w:val="24"/>
        </w:rPr>
      </w:pPr>
      <w:r w:rsidRPr="0011379D">
        <w:rPr>
          <w:rFonts w:ascii="Times New Roman" w:eastAsia="Times New Roman" w:hAnsi="Times New Roman" w:cs="Times New Roman"/>
          <w:b/>
          <w:sz w:val="24"/>
          <w:szCs w:val="24"/>
        </w:rPr>
        <w:t>April 2017 – Present</w:t>
      </w:r>
    </w:p>
    <w:p w14:paraId="78BFB6BB" w14:textId="77777777" w:rsidR="00BD1B29" w:rsidRDefault="001105B5">
      <w:pPr>
        <w:tabs>
          <w:tab w:val="left" w:pos="284"/>
          <w:tab w:val="left" w:pos="567"/>
        </w:tabs>
        <w:spacing w:after="48"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Dr. Nüsret-Semahat Arsel International Business Law Implementation and Research Center (‘NASAMER’), Koç University Law School</w:t>
      </w:r>
    </w:p>
    <w:p w14:paraId="6DD21526" w14:textId="77777777" w:rsidR="008D767A" w:rsidRDefault="008D767A" w:rsidP="00B35C07">
      <w:pPr>
        <w:tabs>
          <w:tab w:val="left" w:pos="284"/>
          <w:tab w:val="left" w:pos="567"/>
        </w:tabs>
        <w:spacing w:after="48" w:line="288" w:lineRule="auto"/>
        <w:jc w:val="both"/>
        <w:rPr>
          <w:rFonts w:ascii="Times New Roman" w:eastAsia="Times New Roman" w:hAnsi="Times New Roman" w:cs="Times New Roman"/>
          <w:sz w:val="24"/>
          <w:szCs w:val="24"/>
        </w:rPr>
      </w:pPr>
    </w:p>
    <w:p w14:paraId="2F823E54" w14:textId="77777777" w:rsidR="0011379D" w:rsidRDefault="0011379D" w:rsidP="0011379D">
      <w:pPr>
        <w:tabs>
          <w:tab w:val="left" w:pos="284"/>
          <w:tab w:val="left" w:pos="567"/>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2015 – Present</w:t>
      </w:r>
    </w:p>
    <w:p w14:paraId="329DE92B"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Lecturer in Transport and Insurance Law, Koç University </w:t>
      </w:r>
    </w:p>
    <w:p w14:paraId="6F06E97D"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Courses taught:</w:t>
      </w:r>
    </w:p>
    <w:p w14:paraId="77385C90"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International Transport Law (LL.M course, taught in English)</w:t>
      </w:r>
    </w:p>
    <w:p w14:paraId="4843FFC4"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Insurance Law (LL.B course, taught in English</w:t>
      </w:r>
      <w:r w:rsidR="00821B95">
        <w:rPr>
          <w:rFonts w:ascii="Times New Roman" w:eastAsia="Times New Roman" w:hAnsi="Times New Roman" w:cs="Times New Roman"/>
          <w:sz w:val="24"/>
          <w:szCs w:val="24"/>
        </w:rPr>
        <w:t xml:space="preserve">; </w:t>
      </w:r>
      <w:r w:rsidR="003E49AB">
        <w:rPr>
          <w:rFonts w:ascii="Times New Roman" w:eastAsia="Times New Roman" w:hAnsi="Times New Roman" w:cs="Times New Roman"/>
          <w:sz w:val="24"/>
          <w:szCs w:val="24"/>
        </w:rPr>
        <w:t xml:space="preserve">Erasmus+ </w:t>
      </w:r>
      <w:r w:rsidR="00821B95">
        <w:rPr>
          <w:rFonts w:ascii="Times New Roman" w:eastAsia="Times New Roman" w:hAnsi="Times New Roman" w:cs="Times New Roman"/>
          <w:sz w:val="24"/>
          <w:szCs w:val="24"/>
        </w:rPr>
        <w:t>Jean Monnet Module 2018-2021</w:t>
      </w:r>
      <w:r>
        <w:rPr>
          <w:rFonts w:ascii="Times New Roman" w:eastAsia="Times New Roman" w:hAnsi="Times New Roman" w:cs="Times New Roman"/>
          <w:sz w:val="24"/>
          <w:szCs w:val="24"/>
        </w:rPr>
        <w:t>)</w:t>
      </w:r>
    </w:p>
    <w:p w14:paraId="73B7DAFE"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Air Law ( LL.B course, taught in English)</w:t>
      </w:r>
    </w:p>
    <w:p w14:paraId="6F59257A"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Maritime Law (LL.B course, taught in Turkish)</w:t>
      </w:r>
    </w:p>
    <w:p w14:paraId="49FFA60A" w14:textId="77777777" w:rsidR="00BD1B29" w:rsidRDefault="001105B5">
      <w:pPr>
        <w:tabs>
          <w:tab w:val="left" w:pos="284"/>
          <w:tab w:val="left" w:pos="567"/>
        </w:tabs>
        <w:spacing w:after="48" w:line="288" w:lineRule="auto"/>
        <w:ind w:left="567" w:hanging="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of Koç University Law School Team for the International Maritime Law Arbitration Moot </w:t>
      </w:r>
      <w:r w:rsidR="00E94703">
        <w:rPr>
          <w:rFonts w:ascii="Times New Roman" w:eastAsia="Times New Roman" w:hAnsi="Times New Roman" w:cs="Times New Roman"/>
          <w:sz w:val="24"/>
          <w:szCs w:val="24"/>
        </w:rPr>
        <w:t xml:space="preserve">(IMLAM) </w:t>
      </w:r>
      <w:r>
        <w:rPr>
          <w:rFonts w:ascii="Times New Roman" w:eastAsia="Times New Roman" w:hAnsi="Times New Roman" w:cs="Times New Roman"/>
          <w:sz w:val="24"/>
          <w:szCs w:val="24"/>
        </w:rPr>
        <w:t>2017</w:t>
      </w:r>
      <w:r w:rsidR="00E94703">
        <w:rPr>
          <w:rFonts w:ascii="Times New Roman" w:eastAsia="Times New Roman" w:hAnsi="Times New Roman" w:cs="Times New Roman"/>
          <w:sz w:val="24"/>
          <w:szCs w:val="24"/>
        </w:rPr>
        <w:t xml:space="preserve"> h</w:t>
      </w:r>
      <w:r>
        <w:rPr>
          <w:rFonts w:ascii="Times New Roman" w:eastAsia="Times New Roman" w:hAnsi="Times New Roman" w:cs="Times New Roman"/>
          <w:sz w:val="24"/>
          <w:szCs w:val="24"/>
        </w:rPr>
        <w:t>eld at the National University of Singapore</w:t>
      </w:r>
      <w:r w:rsidR="00E94703">
        <w:rPr>
          <w:rFonts w:ascii="Times New Roman" w:eastAsia="Times New Roman" w:hAnsi="Times New Roman" w:cs="Times New Roman"/>
          <w:sz w:val="24"/>
          <w:szCs w:val="24"/>
        </w:rPr>
        <w:t xml:space="preserve"> (NUS)</w:t>
      </w:r>
      <w:r>
        <w:rPr>
          <w:rFonts w:ascii="Times New Roman" w:eastAsia="Times New Roman" w:hAnsi="Times New Roman" w:cs="Times New Roman"/>
          <w:sz w:val="24"/>
          <w:szCs w:val="24"/>
        </w:rPr>
        <w:t xml:space="preserve"> where the team received the ‘</w:t>
      </w:r>
      <w:r w:rsidRPr="006B3C38">
        <w:rPr>
          <w:rFonts w:ascii="Times New Roman" w:eastAsia="Times New Roman" w:hAnsi="Times New Roman" w:cs="Times New Roman"/>
          <w:b/>
          <w:sz w:val="24"/>
          <w:szCs w:val="24"/>
        </w:rPr>
        <w:t>Spirit of the Moot Award</w:t>
      </w:r>
      <w:r>
        <w:rPr>
          <w:rFonts w:ascii="Times New Roman" w:eastAsia="Times New Roman" w:hAnsi="Times New Roman" w:cs="Times New Roman"/>
          <w:sz w:val="24"/>
          <w:szCs w:val="24"/>
        </w:rPr>
        <w:t>’ sponsored by the Australian Maritime Trans</w:t>
      </w:r>
      <w:r w:rsidR="00E94703">
        <w:rPr>
          <w:rFonts w:ascii="Times New Roman" w:eastAsia="Times New Roman" w:hAnsi="Times New Roman" w:cs="Times New Roman"/>
          <w:sz w:val="24"/>
          <w:szCs w:val="24"/>
        </w:rPr>
        <w:t>port and Arbitration Commission; IMLAM 2018 held at the University of Queensland where the team received the ‘</w:t>
      </w:r>
      <w:r w:rsidR="00E94703" w:rsidRPr="006B3C38">
        <w:rPr>
          <w:rFonts w:ascii="Times New Roman" w:eastAsia="Times New Roman" w:hAnsi="Times New Roman" w:cs="Times New Roman"/>
          <w:b/>
          <w:sz w:val="24"/>
          <w:szCs w:val="24"/>
        </w:rPr>
        <w:t>Merit Award</w:t>
      </w:r>
      <w:r w:rsidR="00E94703">
        <w:rPr>
          <w:rFonts w:ascii="Times New Roman" w:eastAsia="Times New Roman" w:hAnsi="Times New Roman" w:cs="Times New Roman"/>
          <w:sz w:val="24"/>
          <w:szCs w:val="24"/>
        </w:rPr>
        <w:t xml:space="preserve">’ sponsored by Ms. Margo Harris </w:t>
      </w:r>
    </w:p>
    <w:p w14:paraId="5753808A"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Koç University Office of Learning and Teaching (KOLT) Advisory Board Member</w:t>
      </w:r>
      <w:r w:rsidR="00673A90">
        <w:rPr>
          <w:rFonts w:ascii="Times New Roman" w:eastAsia="Times New Roman" w:hAnsi="Times New Roman" w:cs="Times New Roman"/>
          <w:sz w:val="24"/>
          <w:szCs w:val="24"/>
        </w:rPr>
        <w:t xml:space="preserve"> (2016-2019)</w:t>
      </w:r>
    </w:p>
    <w:p w14:paraId="3977031A"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Exchange Programs Coordinator (Law School)   (September 2015 – April 2017)</w:t>
      </w:r>
    </w:p>
    <w:p w14:paraId="25BED589" w14:textId="77777777" w:rsidR="00BD1B29" w:rsidRDefault="001105B5">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 of the Law School Recruitment Committee</w:t>
      </w:r>
      <w:r w:rsidR="00CE1BFA">
        <w:rPr>
          <w:rFonts w:ascii="Times New Roman" w:eastAsia="Times New Roman" w:hAnsi="Times New Roman" w:cs="Times New Roman"/>
          <w:sz w:val="24"/>
          <w:szCs w:val="24"/>
        </w:rPr>
        <w:t xml:space="preserve"> (2017-2018)</w:t>
      </w:r>
    </w:p>
    <w:p w14:paraId="6BA33D3E" w14:textId="77777777" w:rsidR="00F54A4B" w:rsidRDefault="00F54A4B" w:rsidP="00A87950">
      <w:pPr>
        <w:tabs>
          <w:tab w:val="left" w:pos="284"/>
          <w:tab w:val="left" w:pos="567"/>
        </w:tabs>
        <w:spacing w:after="48" w:line="288" w:lineRule="auto"/>
        <w:jc w:val="both"/>
        <w:rPr>
          <w:rFonts w:ascii="Times New Roman" w:eastAsia="Times New Roman" w:hAnsi="Times New Roman" w:cs="Times New Roman"/>
          <w:b/>
          <w:sz w:val="24"/>
          <w:szCs w:val="24"/>
        </w:rPr>
      </w:pPr>
    </w:p>
    <w:p w14:paraId="5FBBEAB1" w14:textId="01177554" w:rsid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January 2015 </w:t>
      </w:r>
      <w:r w:rsidR="00883A70">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772E7F">
        <w:rPr>
          <w:rFonts w:ascii="Times New Roman" w:eastAsia="Times New Roman" w:hAnsi="Times New Roman" w:cs="Times New Roman"/>
          <w:b/>
          <w:sz w:val="24"/>
          <w:szCs w:val="24"/>
        </w:rPr>
        <w:t>July 2019</w:t>
      </w:r>
    </w:p>
    <w:p w14:paraId="13805100" w14:textId="793E226F" w:rsidR="00BD1B29" w:rsidRP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External Examiner, London Metropolitan University</w:t>
      </w:r>
    </w:p>
    <w:p w14:paraId="3D9B872A" w14:textId="77777777" w:rsidR="00B35C07" w:rsidRDefault="00B35C07" w:rsidP="00397F47">
      <w:pPr>
        <w:tabs>
          <w:tab w:val="left" w:pos="284"/>
          <w:tab w:val="left" w:pos="567"/>
        </w:tabs>
        <w:spacing w:after="48" w:line="288" w:lineRule="auto"/>
        <w:jc w:val="both"/>
        <w:rPr>
          <w:rFonts w:ascii="Times New Roman" w:eastAsia="Times New Roman" w:hAnsi="Times New Roman" w:cs="Times New Roman"/>
          <w:sz w:val="24"/>
          <w:szCs w:val="24"/>
        </w:rPr>
      </w:pPr>
    </w:p>
    <w:p w14:paraId="5022EBC3" w14:textId="77777777" w:rsid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 August 2015</w:t>
      </w:r>
      <w:r w:rsidR="00883A70">
        <w:rPr>
          <w:rFonts w:ascii="Times New Roman" w:eastAsia="Times New Roman" w:hAnsi="Times New Roman" w:cs="Times New Roman"/>
          <w:b/>
          <w:sz w:val="24"/>
          <w:szCs w:val="24"/>
        </w:rPr>
        <w:t xml:space="preserve"> </w:t>
      </w:r>
    </w:p>
    <w:p w14:paraId="31D55191" w14:textId="47277792" w:rsidR="00BD1B29" w:rsidRP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Postdoctoral Research Fellow, Institute of Maritime Law, University of Southampton</w:t>
      </w:r>
    </w:p>
    <w:p w14:paraId="5FA6FFB7" w14:textId="77777777" w:rsidR="00BD1B29" w:rsidRDefault="00BD1B29">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p>
    <w:p w14:paraId="418BE04B" w14:textId="77777777" w:rsid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 June 201</w:t>
      </w:r>
      <w:r w:rsidR="00883A70">
        <w:rPr>
          <w:rFonts w:ascii="Times New Roman" w:eastAsia="Times New Roman" w:hAnsi="Times New Roman" w:cs="Times New Roman"/>
          <w:b/>
          <w:sz w:val="24"/>
          <w:szCs w:val="24"/>
        </w:rPr>
        <w:t xml:space="preserve">5 </w:t>
      </w:r>
    </w:p>
    <w:p w14:paraId="1AF54424" w14:textId="66BB7BDE" w:rsidR="00BD1B29" w:rsidRP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Tutor in Insurance Law (LL.M module), University of Southampton</w:t>
      </w:r>
    </w:p>
    <w:p w14:paraId="4E43DE50" w14:textId="77777777" w:rsidR="00BD1B29" w:rsidRDefault="00BD1B29">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p>
    <w:p w14:paraId="639AFF93" w14:textId="77777777" w:rsid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2014 - June 2015</w:t>
      </w:r>
      <w:r w:rsidR="00883A70">
        <w:rPr>
          <w:rFonts w:ascii="Times New Roman" w:eastAsia="Times New Roman" w:hAnsi="Times New Roman" w:cs="Times New Roman"/>
          <w:b/>
          <w:sz w:val="24"/>
          <w:szCs w:val="24"/>
        </w:rPr>
        <w:t xml:space="preserve"> </w:t>
      </w:r>
    </w:p>
    <w:p w14:paraId="52370674" w14:textId="2E28859F" w:rsidR="00BD1B29" w:rsidRPr="00883A70" w:rsidRDefault="001105B5" w:rsidP="00883A70">
      <w:pPr>
        <w:tabs>
          <w:tab w:val="left" w:pos="284"/>
          <w:tab w:val="left" w:pos="567"/>
        </w:tabs>
        <w:spacing w:after="48" w:line="288" w:lineRule="auto"/>
        <w:ind w:left="2552" w:hanging="255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Tutor in Insurance Contract Law (LL.B module),</w:t>
      </w:r>
      <w:r>
        <w:t xml:space="preserve"> </w:t>
      </w:r>
      <w:r>
        <w:rPr>
          <w:rFonts w:ascii="Times New Roman" w:eastAsia="Times New Roman" w:hAnsi="Times New Roman" w:cs="Times New Roman"/>
          <w:sz w:val="24"/>
          <w:szCs w:val="24"/>
        </w:rPr>
        <w:t>University of Southampton</w:t>
      </w:r>
    </w:p>
    <w:p w14:paraId="23FF6A6E" w14:textId="77777777" w:rsidR="00BD1B29" w:rsidRDefault="00BD1B29">
      <w:pPr>
        <w:tabs>
          <w:tab w:val="left" w:pos="284"/>
          <w:tab w:val="left" w:pos="567"/>
        </w:tabs>
        <w:spacing w:after="48" w:line="288" w:lineRule="auto"/>
        <w:ind w:left="2552" w:hanging="2552"/>
        <w:jc w:val="both"/>
        <w:rPr>
          <w:rFonts w:ascii="Times New Roman" w:eastAsia="Times New Roman" w:hAnsi="Times New Roman" w:cs="Times New Roman"/>
          <w:sz w:val="24"/>
          <w:szCs w:val="24"/>
        </w:rPr>
      </w:pPr>
    </w:p>
    <w:p w14:paraId="77312EDF" w14:textId="77777777" w:rsid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January-August 2012</w:t>
      </w:r>
      <w:r w:rsidR="00883A70">
        <w:rPr>
          <w:rFonts w:ascii="Times New Roman" w:eastAsia="Times New Roman" w:hAnsi="Times New Roman" w:cs="Times New Roman"/>
          <w:b/>
          <w:sz w:val="24"/>
          <w:szCs w:val="24"/>
        </w:rPr>
        <w:t xml:space="preserve"> </w:t>
      </w:r>
    </w:p>
    <w:p w14:paraId="39888D4B" w14:textId="60ECCAE9" w:rsidR="00BD1B29" w:rsidRP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Informa Research Fellow in Maritime and Commercial Law (maternity cover)</w:t>
      </w:r>
    </w:p>
    <w:p w14:paraId="46A146B8" w14:textId="77777777" w:rsidR="00BD1B29" w:rsidRDefault="001105B5">
      <w:pPr>
        <w:tabs>
          <w:tab w:val="left" w:pos="284"/>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Lloyd’s Law Reporter</w:t>
      </w:r>
      <w:r>
        <w:rPr>
          <w:rFonts w:ascii="Times New Roman" w:eastAsia="Times New Roman" w:hAnsi="Times New Roman" w:cs="Times New Roman"/>
          <w:sz w:val="24"/>
          <w:szCs w:val="24"/>
        </w:rPr>
        <w:t xml:space="preserve"> – Co-edited with Prof. Robert Merkin QC</w:t>
      </w:r>
    </w:p>
    <w:p w14:paraId="3422DDD5" w14:textId="77777777" w:rsidR="00BD1B29" w:rsidRDefault="001105B5">
      <w:pPr>
        <w:tabs>
          <w:tab w:val="left" w:pos="284"/>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Shipping &amp; Trade Law</w:t>
      </w:r>
      <w:r>
        <w:rPr>
          <w:rFonts w:ascii="Times New Roman" w:eastAsia="Times New Roman" w:hAnsi="Times New Roman" w:cs="Times New Roman"/>
          <w:sz w:val="24"/>
          <w:szCs w:val="24"/>
        </w:rPr>
        <w:t xml:space="preserve"> – Editor</w:t>
      </w:r>
    </w:p>
    <w:p w14:paraId="38A4F7D1" w14:textId="77777777" w:rsidR="00BD1B29" w:rsidRDefault="001105B5">
      <w:pPr>
        <w:tabs>
          <w:tab w:val="left" w:pos="284"/>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Ratification of Maritime Conventions</w:t>
      </w:r>
      <w:r>
        <w:rPr>
          <w:rFonts w:ascii="Times New Roman" w:eastAsia="Times New Roman" w:hAnsi="Times New Roman" w:cs="Times New Roman"/>
          <w:sz w:val="24"/>
          <w:szCs w:val="24"/>
        </w:rPr>
        <w:t xml:space="preserve"> – Editor</w:t>
      </w:r>
    </w:p>
    <w:p w14:paraId="2BC3D2B0" w14:textId="77777777" w:rsidR="00BD1B29" w:rsidRDefault="00BD1B29">
      <w:pPr>
        <w:tabs>
          <w:tab w:val="left" w:pos="284"/>
        </w:tabs>
        <w:spacing w:after="48" w:line="288" w:lineRule="auto"/>
        <w:jc w:val="both"/>
        <w:rPr>
          <w:rFonts w:ascii="Times New Roman" w:eastAsia="Times New Roman" w:hAnsi="Times New Roman" w:cs="Times New Roman"/>
          <w:sz w:val="24"/>
          <w:szCs w:val="24"/>
        </w:rPr>
      </w:pPr>
    </w:p>
    <w:p w14:paraId="1627A424" w14:textId="77777777" w:rsidR="00883A70" w:rsidRDefault="001105B5" w:rsidP="00883A70">
      <w:pPr>
        <w:tabs>
          <w:tab w:val="left" w:pos="284"/>
          <w:tab w:val="left" w:pos="567"/>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 May 2012</w:t>
      </w:r>
      <w:r w:rsidR="00883A70">
        <w:rPr>
          <w:rFonts w:ascii="Times New Roman" w:eastAsia="Times New Roman" w:hAnsi="Times New Roman" w:cs="Times New Roman"/>
          <w:b/>
          <w:sz w:val="24"/>
          <w:szCs w:val="24"/>
        </w:rPr>
        <w:t xml:space="preserve"> </w:t>
      </w:r>
    </w:p>
    <w:p w14:paraId="62889611" w14:textId="34E0263C" w:rsidR="00BD1B29" w:rsidRPr="00883A70" w:rsidRDefault="001105B5" w:rsidP="00883A70">
      <w:pPr>
        <w:tabs>
          <w:tab w:val="left" w:pos="284"/>
          <w:tab w:val="left" w:pos="567"/>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Tutor in Marine Insurance Law (LL.M module), University of</w:t>
      </w:r>
      <w:r w:rsidR="00883A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Southampton</w:t>
      </w:r>
    </w:p>
    <w:p w14:paraId="2CF1E717" w14:textId="77777777" w:rsidR="00BD1B29" w:rsidRDefault="00BD1B29">
      <w:pPr>
        <w:tabs>
          <w:tab w:val="left" w:pos="284"/>
          <w:tab w:val="left" w:pos="567"/>
        </w:tabs>
        <w:spacing w:after="48" w:line="288" w:lineRule="auto"/>
        <w:ind w:left="2124" w:hanging="2124"/>
        <w:jc w:val="both"/>
        <w:rPr>
          <w:rFonts w:ascii="Times New Roman" w:eastAsia="Times New Roman" w:hAnsi="Times New Roman" w:cs="Times New Roman"/>
          <w:sz w:val="24"/>
          <w:szCs w:val="24"/>
        </w:rPr>
      </w:pPr>
    </w:p>
    <w:p w14:paraId="265BAB0B" w14:textId="77777777" w:rsid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October 2009 </w:t>
      </w:r>
      <w:r>
        <w:rPr>
          <w:rFonts w:ascii="Times New Roman" w:eastAsia="Times New Roman" w:hAnsi="Times New Roman" w:cs="Times New Roman"/>
          <w:b/>
          <w:sz w:val="24"/>
          <w:szCs w:val="24"/>
        </w:rPr>
        <w:tab/>
      </w:r>
    </w:p>
    <w:p w14:paraId="115A7D89" w14:textId="09D0B27A" w:rsidR="00BD1B29"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Barlow Lyde &amp; Gilbert LLP (now Clyde &amp; Co LLP) (Marine, Energy and Trade Dep.), Work placement</w:t>
      </w:r>
      <w:r>
        <w:rPr>
          <w:rFonts w:ascii="Times New Roman" w:eastAsia="Times New Roman" w:hAnsi="Times New Roman" w:cs="Times New Roman"/>
          <w:b/>
          <w:sz w:val="24"/>
          <w:szCs w:val="24"/>
        </w:rPr>
        <w:tab/>
      </w:r>
    </w:p>
    <w:p w14:paraId="578EA7FE" w14:textId="77777777" w:rsidR="00BD1B29" w:rsidRDefault="001105B5">
      <w:pPr>
        <w:tabs>
          <w:tab w:val="left" w:pos="284"/>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p>
    <w:p w14:paraId="73A64A64" w14:textId="77777777" w:rsid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September 2009 </w:t>
      </w:r>
    </w:p>
    <w:p w14:paraId="33D7B3DF" w14:textId="25BD8BBB" w:rsidR="00BD1B29" w:rsidRP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International Maritime Organization (IMO), Summer Trainee</w:t>
      </w:r>
    </w:p>
    <w:p w14:paraId="751C52F7" w14:textId="77777777" w:rsidR="00BD1B29" w:rsidRDefault="00BD1B29">
      <w:pPr>
        <w:tabs>
          <w:tab w:val="left" w:pos="284"/>
        </w:tabs>
        <w:spacing w:after="48" w:line="288" w:lineRule="auto"/>
        <w:jc w:val="both"/>
        <w:rPr>
          <w:rFonts w:ascii="Times New Roman" w:eastAsia="Times New Roman" w:hAnsi="Times New Roman" w:cs="Times New Roman"/>
          <w:sz w:val="24"/>
          <w:szCs w:val="24"/>
        </w:rPr>
      </w:pPr>
    </w:p>
    <w:p w14:paraId="6056A239" w14:textId="77777777" w:rsid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2007-2008 </w:t>
      </w:r>
    </w:p>
    <w:p w14:paraId="72D358B9" w14:textId="4D80C6C7" w:rsidR="00BD1B29" w:rsidRPr="00883A70" w:rsidRDefault="001105B5">
      <w:pPr>
        <w:tabs>
          <w:tab w:val="left" w:pos="284"/>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Karaman Law Firm, Trainee Lawyer</w:t>
      </w:r>
    </w:p>
    <w:p w14:paraId="30FFA9FE" w14:textId="7F4528A6" w:rsidR="00BD1B29" w:rsidRDefault="00BD1B29" w:rsidP="00397F47">
      <w:pPr>
        <w:tabs>
          <w:tab w:val="left" w:pos="284"/>
        </w:tabs>
        <w:spacing w:after="48" w:line="288" w:lineRule="auto"/>
        <w:jc w:val="both"/>
        <w:rPr>
          <w:rFonts w:ascii="Times New Roman" w:eastAsia="Times New Roman" w:hAnsi="Times New Roman" w:cs="Times New Roman"/>
          <w:sz w:val="24"/>
          <w:szCs w:val="24"/>
        </w:rPr>
      </w:pPr>
    </w:p>
    <w:p w14:paraId="6D051D61" w14:textId="0D0E635F" w:rsidR="00A87950" w:rsidRDefault="00A87950" w:rsidP="00A87950">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Honours</w:t>
      </w:r>
      <w:r w:rsidR="004C5D3D">
        <w:rPr>
          <w:rFonts w:ascii="Times New Roman" w:eastAsia="Times New Roman" w:hAnsi="Times New Roman" w:cs="Times New Roman"/>
          <w:b/>
          <w:color w:val="FFFFFF"/>
          <w:sz w:val="26"/>
          <w:szCs w:val="26"/>
        </w:rPr>
        <w:t xml:space="preserve"> &amp; Appointments</w:t>
      </w:r>
    </w:p>
    <w:p w14:paraId="21DE3749" w14:textId="7EE26D87" w:rsidR="000E3B18" w:rsidRPr="000E3B18" w:rsidRDefault="000E3B18" w:rsidP="00883A70">
      <w:pPr>
        <w:tabs>
          <w:tab w:val="left" w:pos="284"/>
          <w:tab w:val="left" w:pos="567"/>
        </w:tabs>
        <w:spacing w:after="48" w:line="288" w:lineRule="auto"/>
        <w:jc w:val="both"/>
        <w:rPr>
          <w:rFonts w:ascii="Times New Roman" w:eastAsia="Times New Roman" w:hAnsi="Times New Roman" w:cs="Times New Roman"/>
          <w:sz w:val="24"/>
          <w:szCs w:val="24"/>
        </w:rPr>
      </w:pPr>
      <w:bookmarkStart w:id="2" w:name="_Hlk8825929"/>
      <w:r>
        <w:rPr>
          <w:rFonts w:ascii="Times New Roman" w:eastAsia="Times New Roman" w:hAnsi="Times New Roman" w:cs="Times New Roman"/>
          <w:b/>
          <w:sz w:val="24"/>
          <w:szCs w:val="24"/>
        </w:rPr>
        <w:t xml:space="preserve">May 2019 – Present </w:t>
      </w:r>
      <w:r w:rsidR="00C01072" w:rsidRPr="000E3B18">
        <w:rPr>
          <w:rFonts w:ascii="Times New Roman" w:eastAsia="Times New Roman" w:hAnsi="Times New Roman" w:cs="Times New Roman"/>
          <w:sz w:val="24"/>
          <w:szCs w:val="24"/>
        </w:rPr>
        <w:t>AIDA New Technologies</w:t>
      </w:r>
      <w:r w:rsidR="00940320">
        <w:rPr>
          <w:rFonts w:ascii="Times New Roman" w:eastAsia="Times New Roman" w:hAnsi="Times New Roman" w:cs="Times New Roman"/>
          <w:sz w:val="24"/>
          <w:szCs w:val="24"/>
        </w:rPr>
        <w:t>, Prevention and Insurance</w:t>
      </w:r>
      <w:r w:rsidR="00C01072" w:rsidRPr="000E3B18">
        <w:rPr>
          <w:rFonts w:ascii="Times New Roman" w:eastAsia="Times New Roman" w:hAnsi="Times New Roman" w:cs="Times New Roman"/>
          <w:sz w:val="24"/>
          <w:szCs w:val="24"/>
        </w:rPr>
        <w:t xml:space="preserve"> Working Party </w:t>
      </w:r>
      <w:r w:rsidR="00B53807">
        <w:rPr>
          <w:rFonts w:ascii="Times New Roman" w:eastAsia="Times New Roman" w:hAnsi="Times New Roman" w:cs="Times New Roman"/>
          <w:sz w:val="24"/>
          <w:szCs w:val="24"/>
        </w:rPr>
        <w:t>/</w:t>
      </w:r>
      <w:r w:rsidR="00C01072">
        <w:rPr>
          <w:rFonts w:ascii="Times New Roman" w:eastAsia="Times New Roman" w:hAnsi="Times New Roman" w:cs="Times New Roman"/>
          <w:sz w:val="24"/>
          <w:szCs w:val="24"/>
        </w:rPr>
        <w:t xml:space="preserve"> </w:t>
      </w:r>
      <w:r w:rsidRPr="000E3B18">
        <w:rPr>
          <w:rFonts w:ascii="Times New Roman" w:eastAsia="Times New Roman" w:hAnsi="Times New Roman" w:cs="Times New Roman"/>
          <w:sz w:val="24"/>
          <w:szCs w:val="24"/>
        </w:rPr>
        <w:t xml:space="preserve">Vice-Chair </w:t>
      </w:r>
      <w:r w:rsidR="00C01072">
        <w:rPr>
          <w:rFonts w:ascii="Times New Roman" w:eastAsia="Times New Roman" w:hAnsi="Times New Roman" w:cs="Times New Roman"/>
          <w:sz w:val="24"/>
          <w:szCs w:val="24"/>
        </w:rPr>
        <w:t xml:space="preserve"> </w:t>
      </w:r>
    </w:p>
    <w:p w14:paraId="1AF57BB7" w14:textId="5CED5665" w:rsidR="006D732A" w:rsidRDefault="006D732A" w:rsidP="00883A70">
      <w:pPr>
        <w:tabs>
          <w:tab w:val="left" w:pos="284"/>
          <w:tab w:val="left" w:pos="567"/>
        </w:tabs>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May </w:t>
      </w:r>
      <w:r w:rsidRPr="00E52FAC">
        <w:rPr>
          <w:rFonts w:ascii="Times New Roman" w:eastAsia="Times New Roman" w:hAnsi="Times New Roman" w:cs="Times New Roman"/>
          <w:b/>
          <w:sz w:val="24"/>
          <w:szCs w:val="24"/>
        </w:rPr>
        <w:t>2019 – Present</w:t>
      </w:r>
      <w:r w:rsidRPr="00E52FAC">
        <w:rPr>
          <w:rFonts w:ascii="Times New Roman" w:eastAsia="Times New Roman" w:hAnsi="Times New Roman" w:cs="Times New Roman"/>
          <w:sz w:val="24"/>
          <w:szCs w:val="24"/>
        </w:rPr>
        <w:t xml:space="preserve"> </w:t>
      </w:r>
      <w:r w:rsidR="00C01072" w:rsidRPr="00854532">
        <w:rPr>
          <w:rFonts w:ascii="Times New Roman" w:eastAsia="Times New Roman" w:hAnsi="Times New Roman" w:cs="Times New Roman"/>
          <w:sz w:val="24"/>
          <w:szCs w:val="24"/>
        </w:rPr>
        <w:t>Turkish Insurance Institute</w:t>
      </w:r>
      <w:r w:rsidR="00C01072">
        <w:rPr>
          <w:rFonts w:ascii="Times New Roman" w:eastAsia="Times New Roman" w:hAnsi="Times New Roman" w:cs="Times New Roman"/>
          <w:sz w:val="24"/>
          <w:szCs w:val="24"/>
        </w:rPr>
        <w:t>’s</w:t>
      </w:r>
      <w:r w:rsidR="00C01072">
        <w:rPr>
          <w:rFonts w:ascii="Times New Roman" w:eastAsia="Times New Roman" w:hAnsi="Times New Roman" w:cs="Times New Roman"/>
          <w:b/>
          <w:sz w:val="24"/>
          <w:szCs w:val="24"/>
        </w:rPr>
        <w:t xml:space="preserve"> </w:t>
      </w:r>
      <w:r w:rsidR="00C01072" w:rsidRPr="00E52FAC">
        <w:rPr>
          <w:rFonts w:ascii="Times New Roman" w:eastAsia="Times New Roman" w:hAnsi="Times New Roman" w:cs="Times New Roman"/>
          <w:sz w:val="24"/>
          <w:szCs w:val="24"/>
        </w:rPr>
        <w:t>‘Insurance Research Journal’ (‘</w:t>
      </w:r>
      <w:r w:rsidR="00C01072" w:rsidRPr="006D732A">
        <w:rPr>
          <w:rFonts w:ascii="Times New Roman" w:eastAsia="Times New Roman" w:hAnsi="Times New Roman" w:cs="Times New Roman"/>
          <w:sz w:val="24"/>
          <w:szCs w:val="24"/>
        </w:rPr>
        <w:t>Sigorta Araştırmaları Dergisi’</w:t>
      </w:r>
      <w:r w:rsidR="00C01072">
        <w:rPr>
          <w:rFonts w:ascii="Times New Roman" w:eastAsia="Times New Roman" w:hAnsi="Times New Roman" w:cs="Times New Roman"/>
          <w:sz w:val="24"/>
          <w:szCs w:val="24"/>
        </w:rPr>
        <w:t xml:space="preserve">) (indexed in EBSCO-Host) </w:t>
      </w:r>
      <w:r w:rsidR="00B53807">
        <w:rPr>
          <w:rFonts w:ascii="Times New Roman" w:eastAsia="Times New Roman" w:hAnsi="Times New Roman" w:cs="Times New Roman"/>
          <w:sz w:val="24"/>
          <w:szCs w:val="24"/>
        </w:rPr>
        <w:t>/</w:t>
      </w:r>
      <w:r w:rsidR="00C01072">
        <w:rPr>
          <w:rFonts w:ascii="Times New Roman" w:eastAsia="Times New Roman" w:hAnsi="Times New Roman" w:cs="Times New Roman"/>
          <w:sz w:val="24"/>
          <w:szCs w:val="24"/>
        </w:rPr>
        <w:t xml:space="preserve"> </w:t>
      </w:r>
      <w:r w:rsidR="00E52FAC" w:rsidRPr="00E52FAC">
        <w:rPr>
          <w:rFonts w:ascii="Times New Roman" w:eastAsia="Times New Roman" w:hAnsi="Times New Roman" w:cs="Times New Roman"/>
          <w:sz w:val="24"/>
          <w:szCs w:val="24"/>
        </w:rPr>
        <w:t xml:space="preserve">Reviewer </w:t>
      </w:r>
    </w:p>
    <w:p w14:paraId="46300CBD" w14:textId="73E0ACB5" w:rsidR="00A87950" w:rsidRDefault="00A87950" w:rsidP="00883A70">
      <w:pPr>
        <w:tabs>
          <w:tab w:val="left" w:pos="284"/>
          <w:tab w:val="left" w:pos="567"/>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March 2019 – Present </w:t>
      </w:r>
      <w:r w:rsidRPr="00F54A4B">
        <w:rPr>
          <w:rFonts w:ascii="Times New Roman" w:eastAsia="Times New Roman" w:hAnsi="Times New Roman" w:cs="Times New Roman"/>
          <w:sz w:val="24"/>
          <w:szCs w:val="24"/>
        </w:rPr>
        <w:t>European Law Institute</w:t>
      </w:r>
      <w:r>
        <w:rPr>
          <w:rFonts w:ascii="Times New Roman" w:eastAsia="Times New Roman" w:hAnsi="Times New Roman" w:cs="Times New Roman"/>
          <w:b/>
          <w:sz w:val="24"/>
          <w:szCs w:val="24"/>
        </w:rPr>
        <w:t xml:space="preserve"> </w:t>
      </w:r>
      <w:r w:rsidRPr="00F54A4B">
        <w:rPr>
          <w:rFonts w:ascii="Times New Roman" w:eastAsia="Times New Roman" w:hAnsi="Times New Roman" w:cs="Times New Roman"/>
          <w:sz w:val="24"/>
          <w:szCs w:val="24"/>
        </w:rPr>
        <w:t>(ELI)</w:t>
      </w:r>
      <w:r>
        <w:rPr>
          <w:rFonts w:ascii="Times New Roman" w:eastAsia="Times New Roman" w:hAnsi="Times New Roman" w:cs="Times New Roman"/>
          <w:b/>
          <w:sz w:val="24"/>
          <w:szCs w:val="24"/>
        </w:rPr>
        <w:t xml:space="preserve"> </w:t>
      </w:r>
      <w:r w:rsidRPr="00F54A4B">
        <w:rPr>
          <w:rFonts w:ascii="Times New Roman" w:eastAsia="Times New Roman" w:hAnsi="Times New Roman" w:cs="Times New Roman"/>
          <w:sz w:val="24"/>
          <w:szCs w:val="24"/>
        </w:rPr>
        <w:t xml:space="preserve">Special Interest Group </w:t>
      </w:r>
      <w:r>
        <w:rPr>
          <w:rFonts w:ascii="Times New Roman" w:eastAsia="Times New Roman" w:hAnsi="Times New Roman" w:cs="Times New Roman"/>
          <w:sz w:val="24"/>
          <w:szCs w:val="24"/>
        </w:rPr>
        <w:t xml:space="preserve">(SIG) </w:t>
      </w:r>
      <w:r w:rsidRPr="00F54A4B">
        <w:rPr>
          <w:rFonts w:ascii="Times New Roman" w:eastAsia="Times New Roman" w:hAnsi="Times New Roman" w:cs="Times New Roman"/>
          <w:sz w:val="24"/>
          <w:szCs w:val="24"/>
        </w:rPr>
        <w:t>on Insurance Law</w:t>
      </w:r>
      <w:r w:rsidR="0084786F">
        <w:rPr>
          <w:rFonts w:ascii="Times New Roman" w:eastAsia="Times New Roman" w:hAnsi="Times New Roman" w:cs="Times New Roman"/>
          <w:sz w:val="24"/>
          <w:szCs w:val="24"/>
        </w:rPr>
        <w:t xml:space="preserve"> </w:t>
      </w:r>
      <w:r w:rsidR="00B53807">
        <w:rPr>
          <w:rFonts w:ascii="Times New Roman" w:eastAsia="Times New Roman" w:hAnsi="Times New Roman" w:cs="Times New Roman"/>
          <w:sz w:val="24"/>
          <w:szCs w:val="24"/>
        </w:rPr>
        <w:t>/</w:t>
      </w:r>
      <w:r w:rsidR="0084786F" w:rsidRPr="0084786F">
        <w:rPr>
          <w:rFonts w:ascii="Times New Roman" w:eastAsia="Times New Roman" w:hAnsi="Times New Roman" w:cs="Times New Roman"/>
          <w:sz w:val="24"/>
          <w:szCs w:val="24"/>
        </w:rPr>
        <w:t xml:space="preserve"> </w:t>
      </w:r>
      <w:r w:rsidR="0084786F">
        <w:rPr>
          <w:rFonts w:ascii="Times New Roman" w:eastAsia="Times New Roman" w:hAnsi="Times New Roman" w:cs="Times New Roman"/>
          <w:sz w:val="24"/>
          <w:szCs w:val="24"/>
        </w:rPr>
        <w:t>Member</w:t>
      </w:r>
    </w:p>
    <w:bookmarkEnd w:id="2"/>
    <w:p w14:paraId="7801A2F9" w14:textId="17E22472" w:rsidR="004C5D3D" w:rsidRDefault="004C5D3D" w:rsidP="004C5D3D">
      <w:pPr>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2018 – Present </w:t>
      </w:r>
      <w:r w:rsidRPr="000C4196">
        <w:rPr>
          <w:rFonts w:ascii="Times New Roman" w:eastAsia="Times New Roman" w:hAnsi="Times New Roman" w:cs="Times New Roman"/>
          <w:sz w:val="24"/>
          <w:szCs w:val="24"/>
        </w:rPr>
        <w:t>AIDA Presidential Council</w:t>
      </w:r>
      <w:r>
        <w:rPr>
          <w:rFonts w:ascii="Times New Roman" w:eastAsia="Times New Roman" w:hAnsi="Times New Roman" w:cs="Times New Roman"/>
          <w:sz w:val="24"/>
          <w:szCs w:val="24"/>
        </w:rPr>
        <w:t xml:space="preserve"> </w:t>
      </w:r>
      <w:r w:rsidR="00B53807">
        <w:rPr>
          <w:rFonts w:ascii="Times New Roman" w:eastAsia="Times New Roman" w:hAnsi="Times New Roman" w:cs="Times New Roman"/>
          <w:sz w:val="24"/>
          <w:szCs w:val="24"/>
        </w:rPr>
        <w:t>/</w:t>
      </w:r>
      <w:r w:rsidR="00847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Member</w:t>
      </w:r>
    </w:p>
    <w:p w14:paraId="71D634B2" w14:textId="74316D36" w:rsidR="004C5D3D" w:rsidRDefault="004C5D3D" w:rsidP="004C5D3D">
      <w:pPr>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2018 – Present </w:t>
      </w:r>
      <w:r w:rsidRPr="00811B75">
        <w:rPr>
          <w:rFonts w:ascii="Times New Roman" w:eastAsia="Times New Roman" w:hAnsi="Times New Roman" w:cs="Times New Roman"/>
          <w:sz w:val="24"/>
          <w:szCs w:val="24"/>
        </w:rPr>
        <w:t>Turkish Insurance Law Association (TILA)</w:t>
      </w:r>
      <w:r w:rsidR="0084786F">
        <w:rPr>
          <w:rFonts w:ascii="Times New Roman" w:eastAsia="Times New Roman" w:hAnsi="Times New Roman" w:cs="Times New Roman"/>
          <w:sz w:val="24"/>
          <w:szCs w:val="24"/>
        </w:rPr>
        <w:t xml:space="preserve"> </w:t>
      </w:r>
      <w:r w:rsidR="00B53807">
        <w:rPr>
          <w:rFonts w:ascii="Times New Roman" w:eastAsia="Times New Roman" w:hAnsi="Times New Roman" w:cs="Times New Roman"/>
          <w:sz w:val="24"/>
          <w:szCs w:val="24"/>
        </w:rPr>
        <w:t>/</w:t>
      </w:r>
      <w:r w:rsidR="0084786F">
        <w:rPr>
          <w:rFonts w:ascii="Times New Roman" w:eastAsia="Times New Roman" w:hAnsi="Times New Roman" w:cs="Times New Roman"/>
          <w:sz w:val="24"/>
          <w:szCs w:val="24"/>
        </w:rPr>
        <w:t xml:space="preserve"> </w:t>
      </w:r>
      <w:r w:rsidRPr="00811B75">
        <w:rPr>
          <w:rFonts w:ascii="Times New Roman" w:eastAsia="Times New Roman" w:hAnsi="Times New Roman" w:cs="Times New Roman"/>
          <w:sz w:val="24"/>
          <w:szCs w:val="24"/>
        </w:rPr>
        <w:t>Executive Committee</w:t>
      </w:r>
      <w:r>
        <w:rPr>
          <w:rFonts w:ascii="Times New Roman" w:eastAsia="Times New Roman" w:hAnsi="Times New Roman" w:cs="Times New Roman"/>
          <w:b/>
          <w:sz w:val="24"/>
          <w:szCs w:val="24"/>
        </w:rPr>
        <w:t xml:space="preserve"> </w:t>
      </w:r>
      <w:r w:rsidRPr="00811B75">
        <w:rPr>
          <w:rFonts w:ascii="Times New Roman" w:eastAsia="Times New Roman" w:hAnsi="Times New Roman" w:cs="Times New Roman"/>
          <w:sz w:val="24"/>
          <w:szCs w:val="24"/>
        </w:rPr>
        <w:t>Member</w:t>
      </w:r>
      <w:r>
        <w:rPr>
          <w:rFonts w:ascii="Times New Roman" w:eastAsia="Times New Roman" w:hAnsi="Times New Roman" w:cs="Times New Roman"/>
          <w:b/>
          <w:sz w:val="24"/>
          <w:szCs w:val="24"/>
        </w:rPr>
        <w:t xml:space="preserve"> </w:t>
      </w:r>
    </w:p>
    <w:p w14:paraId="537ED344" w14:textId="1FE77729" w:rsidR="00883A70" w:rsidRPr="00883A70" w:rsidRDefault="00A87950" w:rsidP="00397F47">
      <w:pPr>
        <w:tabs>
          <w:tab w:val="left" w:pos="284"/>
        </w:tabs>
        <w:spacing w:after="48" w:line="288" w:lineRule="auto"/>
        <w:jc w:val="both"/>
        <w:rPr>
          <w:rFonts w:ascii="Times New Roman" w:eastAsia="Times New Roman" w:hAnsi="Times New Roman" w:cs="Times New Roman"/>
          <w:sz w:val="24"/>
          <w:szCs w:val="24"/>
        </w:rPr>
      </w:pPr>
      <w:r w:rsidRPr="00A87950">
        <w:rPr>
          <w:rFonts w:ascii="Times New Roman" w:eastAsia="Times New Roman" w:hAnsi="Times New Roman" w:cs="Times New Roman"/>
          <w:b/>
          <w:sz w:val="24"/>
          <w:szCs w:val="24"/>
        </w:rPr>
        <w:t xml:space="preserve">2018 – Present </w:t>
      </w:r>
      <w:r w:rsidR="00883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DEHUKAM </w:t>
      </w:r>
      <w:r w:rsidR="00B5380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Advisory Board </w:t>
      </w:r>
      <w:r w:rsidR="0084786F">
        <w:rPr>
          <w:rFonts w:ascii="Times New Roman" w:eastAsia="Times New Roman" w:hAnsi="Times New Roman" w:cs="Times New Roman"/>
          <w:sz w:val="24"/>
          <w:szCs w:val="24"/>
        </w:rPr>
        <w:t>Member</w:t>
      </w:r>
    </w:p>
    <w:p w14:paraId="58AB052F" w14:textId="3C95E7F5" w:rsidR="004C5D3D" w:rsidRPr="004C5D3D" w:rsidRDefault="004C5D3D" w:rsidP="004C5D3D">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2017 – Present </w:t>
      </w:r>
      <w:r>
        <w:rPr>
          <w:rFonts w:ascii="Times New Roman" w:eastAsia="Times New Roman" w:hAnsi="Times New Roman" w:cs="Times New Roman"/>
          <w:sz w:val="24"/>
          <w:szCs w:val="24"/>
        </w:rPr>
        <w:t>Turkish Maritime Law Association</w:t>
      </w:r>
      <w:r w:rsidR="00847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Executive Committee</w:t>
      </w:r>
      <w:r>
        <w:rPr>
          <w:rFonts w:ascii="Times New Roman" w:eastAsia="Times New Roman" w:hAnsi="Times New Roman" w:cs="Times New Roman"/>
          <w:b/>
          <w:sz w:val="24"/>
          <w:szCs w:val="24"/>
        </w:rPr>
        <w:t xml:space="preserve"> </w:t>
      </w:r>
      <w:r w:rsidR="0084786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Associate Member</w:t>
      </w:r>
    </w:p>
    <w:p w14:paraId="0CC1BA47" w14:textId="765E6C63" w:rsidR="00A87950" w:rsidRPr="00883A70" w:rsidRDefault="00A87950" w:rsidP="00A87950">
      <w:pPr>
        <w:tabs>
          <w:tab w:val="left" w:pos="284"/>
        </w:tabs>
        <w:spacing w:after="48" w:line="288" w:lineRule="auto"/>
        <w:jc w:val="both"/>
        <w:rPr>
          <w:rFonts w:ascii="Times New Roman" w:eastAsia="Times New Roman" w:hAnsi="Times New Roman" w:cs="Times New Roman"/>
          <w:b/>
          <w:sz w:val="24"/>
          <w:szCs w:val="24"/>
        </w:rPr>
      </w:pPr>
      <w:r w:rsidRPr="00A87950">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 xml:space="preserve"> – P</w:t>
      </w:r>
      <w:r w:rsidRPr="00A87950">
        <w:rPr>
          <w:rFonts w:ascii="Times New Roman" w:eastAsia="Times New Roman" w:hAnsi="Times New Roman" w:cs="Times New Roman"/>
          <w:b/>
          <w:sz w:val="24"/>
          <w:szCs w:val="24"/>
        </w:rPr>
        <w:t>resent</w:t>
      </w:r>
      <w:r>
        <w:rPr>
          <w:rFonts w:ascii="Times New Roman" w:eastAsia="Times New Roman" w:hAnsi="Times New Roman" w:cs="Times New Roman"/>
          <w:b/>
          <w:sz w:val="24"/>
          <w:szCs w:val="24"/>
        </w:rPr>
        <w:t xml:space="preserve"> </w:t>
      </w:r>
      <w:r w:rsidR="00883A70">
        <w:rPr>
          <w:rFonts w:ascii="Times New Roman" w:eastAsia="Times New Roman" w:hAnsi="Times New Roman" w:cs="Times New Roman"/>
          <w:b/>
          <w:sz w:val="24"/>
          <w:szCs w:val="24"/>
        </w:rPr>
        <w:t xml:space="preserve"> </w:t>
      </w:r>
      <w:r w:rsidRPr="00A87950">
        <w:rPr>
          <w:rFonts w:ascii="Times New Roman" w:eastAsia="Times New Roman" w:hAnsi="Times New Roman" w:cs="Times New Roman"/>
          <w:sz w:val="24"/>
          <w:szCs w:val="24"/>
        </w:rPr>
        <w:t xml:space="preserve">Koç University Maritime Forum (KUDENFOR) </w:t>
      </w:r>
      <w:r w:rsidR="00B53807">
        <w:rPr>
          <w:rFonts w:ascii="Times New Roman" w:eastAsia="Times New Roman" w:hAnsi="Times New Roman" w:cs="Times New Roman"/>
          <w:sz w:val="24"/>
          <w:szCs w:val="24"/>
        </w:rPr>
        <w:t xml:space="preserve">/ </w:t>
      </w:r>
      <w:r w:rsidRPr="00A87950">
        <w:rPr>
          <w:rFonts w:ascii="Times New Roman" w:eastAsia="Times New Roman" w:hAnsi="Times New Roman" w:cs="Times New Roman"/>
          <w:sz w:val="24"/>
          <w:szCs w:val="24"/>
        </w:rPr>
        <w:t xml:space="preserve">Advisory Board Member </w:t>
      </w:r>
    </w:p>
    <w:p w14:paraId="63AD29E0" w14:textId="4E012251" w:rsidR="00A87950" w:rsidRPr="00A87950" w:rsidRDefault="00A87950" w:rsidP="00A87950">
      <w:pPr>
        <w:tabs>
          <w:tab w:val="left" w:pos="284"/>
        </w:tabs>
        <w:spacing w:after="48" w:line="288" w:lineRule="auto"/>
        <w:jc w:val="both"/>
        <w:rPr>
          <w:rFonts w:ascii="Times New Roman" w:eastAsia="Times New Roman" w:hAnsi="Times New Roman" w:cs="Times New Roman"/>
          <w:b/>
          <w:sz w:val="24"/>
          <w:szCs w:val="24"/>
        </w:rPr>
      </w:pPr>
      <w:r w:rsidRPr="00A87950">
        <w:rPr>
          <w:rFonts w:ascii="Times New Roman" w:eastAsia="Times New Roman" w:hAnsi="Times New Roman" w:cs="Times New Roman"/>
          <w:b/>
          <w:sz w:val="24"/>
          <w:szCs w:val="24"/>
        </w:rPr>
        <w:t>2015</w:t>
      </w:r>
      <w:r>
        <w:rPr>
          <w:rFonts w:ascii="Times New Roman" w:eastAsia="Times New Roman" w:hAnsi="Times New Roman" w:cs="Times New Roman"/>
          <w:b/>
          <w:sz w:val="24"/>
          <w:szCs w:val="24"/>
        </w:rPr>
        <w:t xml:space="preserve"> – </w:t>
      </w:r>
      <w:r w:rsidRPr="00A87950">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 xml:space="preserve"> </w:t>
      </w:r>
      <w:r w:rsidR="00883A70">
        <w:rPr>
          <w:rFonts w:ascii="Times New Roman" w:eastAsia="Times New Roman" w:hAnsi="Times New Roman" w:cs="Times New Roman"/>
          <w:b/>
          <w:sz w:val="24"/>
          <w:szCs w:val="24"/>
        </w:rPr>
        <w:t xml:space="preserve"> </w:t>
      </w:r>
      <w:r w:rsidRPr="00A87950">
        <w:rPr>
          <w:rFonts w:ascii="Times New Roman" w:eastAsia="Times New Roman" w:hAnsi="Times New Roman" w:cs="Times New Roman"/>
          <w:sz w:val="24"/>
          <w:szCs w:val="24"/>
        </w:rPr>
        <w:t xml:space="preserve">Koç University Maritime Forum (KUDENFOR) </w:t>
      </w:r>
      <w:r w:rsidR="00B53807">
        <w:rPr>
          <w:rFonts w:ascii="Times New Roman" w:eastAsia="Times New Roman" w:hAnsi="Times New Roman" w:cs="Times New Roman"/>
          <w:sz w:val="24"/>
          <w:szCs w:val="24"/>
        </w:rPr>
        <w:t xml:space="preserve">/ </w:t>
      </w:r>
      <w:r w:rsidR="004C5D3D">
        <w:rPr>
          <w:rFonts w:ascii="Times New Roman" w:eastAsia="Times New Roman" w:hAnsi="Times New Roman" w:cs="Times New Roman"/>
          <w:sz w:val="24"/>
          <w:szCs w:val="24"/>
        </w:rPr>
        <w:t xml:space="preserve">Executive </w:t>
      </w:r>
      <w:r w:rsidRPr="00A87950">
        <w:rPr>
          <w:rFonts w:ascii="Times New Roman" w:eastAsia="Times New Roman" w:hAnsi="Times New Roman" w:cs="Times New Roman"/>
          <w:sz w:val="24"/>
          <w:szCs w:val="24"/>
        </w:rPr>
        <w:t xml:space="preserve">Board Member </w:t>
      </w:r>
    </w:p>
    <w:p w14:paraId="38045740" w14:textId="77777777" w:rsidR="00A87950" w:rsidRDefault="00A87950" w:rsidP="00397F47">
      <w:pPr>
        <w:tabs>
          <w:tab w:val="left" w:pos="284"/>
        </w:tabs>
        <w:spacing w:after="48" w:line="288" w:lineRule="auto"/>
        <w:jc w:val="both"/>
        <w:rPr>
          <w:rFonts w:ascii="Times New Roman" w:eastAsia="Times New Roman" w:hAnsi="Times New Roman" w:cs="Times New Roman"/>
          <w:sz w:val="24"/>
          <w:szCs w:val="24"/>
        </w:rPr>
      </w:pPr>
    </w:p>
    <w:p w14:paraId="24228BED" w14:textId="46FCE572" w:rsidR="00397F47" w:rsidRDefault="00397F47" w:rsidP="00397F47">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Visiting Academic Appointments</w:t>
      </w:r>
    </w:p>
    <w:p w14:paraId="6C676784" w14:textId="1E1AC430" w:rsidR="00062029" w:rsidRPr="00883A70" w:rsidRDefault="00397F47" w:rsidP="00940320">
      <w:pPr>
        <w:tabs>
          <w:tab w:val="left" w:pos="284"/>
          <w:tab w:val="left" w:pos="567"/>
        </w:tabs>
        <w:spacing w:after="48" w:line="288" w:lineRule="auto"/>
        <w:ind w:left="1418" w:hanging="1418"/>
        <w:jc w:val="both"/>
        <w:rPr>
          <w:rFonts w:ascii="Times New Roman" w:eastAsia="Times New Roman" w:hAnsi="Times New Roman" w:cs="Times New Roman"/>
          <w:b/>
          <w:sz w:val="24"/>
          <w:szCs w:val="24"/>
        </w:rPr>
      </w:pPr>
      <w:r w:rsidRPr="008D767A">
        <w:rPr>
          <w:rFonts w:ascii="Times New Roman" w:eastAsia="Times New Roman" w:hAnsi="Times New Roman" w:cs="Times New Roman"/>
          <w:b/>
          <w:sz w:val="24"/>
          <w:szCs w:val="24"/>
        </w:rPr>
        <w:t>June – Aug</w:t>
      </w:r>
      <w:r w:rsidR="00883A70">
        <w:rPr>
          <w:rFonts w:ascii="Times New Roman" w:eastAsia="Times New Roman" w:hAnsi="Times New Roman" w:cs="Times New Roman"/>
          <w:b/>
          <w:sz w:val="24"/>
          <w:szCs w:val="24"/>
        </w:rPr>
        <w:t>.</w:t>
      </w:r>
      <w:r w:rsidRPr="008D767A">
        <w:rPr>
          <w:rFonts w:ascii="Times New Roman" w:eastAsia="Times New Roman" w:hAnsi="Times New Roman" w:cs="Times New Roman"/>
          <w:b/>
          <w:sz w:val="24"/>
          <w:szCs w:val="24"/>
        </w:rPr>
        <w:t xml:space="preserve"> 2019</w:t>
      </w:r>
      <w:r w:rsidR="00883A7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Visiting Research Fellow, Centre for Maritime Law (CML), National University of Singapore (NUS)</w:t>
      </w:r>
    </w:p>
    <w:p w14:paraId="24896005" w14:textId="03E5311E" w:rsidR="00062029" w:rsidRDefault="00062029" w:rsidP="00883A70">
      <w:pPr>
        <w:tabs>
          <w:tab w:val="left" w:pos="284"/>
          <w:tab w:val="left" w:pos="567"/>
          <w:tab w:val="left" w:pos="1418"/>
        </w:tabs>
        <w:spacing w:after="48" w:line="288" w:lineRule="auto"/>
        <w:ind w:left="2124" w:hanging="21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 2018</w:t>
      </w:r>
      <w:r>
        <w:rPr>
          <w:rFonts w:ascii="Times New Roman" w:eastAsia="Times New Roman" w:hAnsi="Times New Roman" w:cs="Times New Roman"/>
          <w:sz w:val="24"/>
          <w:szCs w:val="24"/>
        </w:rPr>
        <w:tab/>
        <w:t>Visiting Lecturer – University of Cape Town (Erasmus+ ICM grant)</w:t>
      </w:r>
    </w:p>
    <w:p w14:paraId="73775C35" w14:textId="02B74CD9" w:rsidR="00BD1B29" w:rsidRPr="00883A70" w:rsidRDefault="00062029" w:rsidP="00883A70">
      <w:pPr>
        <w:tabs>
          <w:tab w:val="left" w:pos="284"/>
          <w:tab w:val="left" w:pos="567"/>
          <w:tab w:val="left" w:pos="1418"/>
        </w:tabs>
        <w:spacing w:after="48" w:line="288" w:lineRule="auto"/>
        <w:ind w:left="2124" w:hanging="212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Visiting Lecturer – University of Barcelona (Erasmus+ grant)</w:t>
      </w:r>
    </w:p>
    <w:p w14:paraId="751E118C" w14:textId="474D7236" w:rsidR="00BD1B29" w:rsidRDefault="00BD1B29">
      <w:pPr>
        <w:spacing w:after="48" w:line="288" w:lineRule="auto"/>
        <w:jc w:val="both"/>
        <w:rPr>
          <w:rFonts w:ascii="Times New Roman" w:eastAsia="Times New Roman" w:hAnsi="Times New Roman" w:cs="Times New Roman"/>
          <w:sz w:val="24"/>
          <w:szCs w:val="24"/>
        </w:rPr>
      </w:pPr>
    </w:p>
    <w:p w14:paraId="0194AA9A" w14:textId="7C4F72DE" w:rsidR="00883A70" w:rsidRDefault="00883A70" w:rsidP="00883A70">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Awards</w:t>
      </w:r>
      <w:r w:rsidR="00E60B52">
        <w:rPr>
          <w:rFonts w:ascii="Times New Roman" w:eastAsia="Times New Roman" w:hAnsi="Times New Roman" w:cs="Times New Roman"/>
          <w:b/>
          <w:color w:val="FFFFFF"/>
          <w:sz w:val="26"/>
          <w:szCs w:val="26"/>
        </w:rPr>
        <w:t xml:space="preserve"> &amp; Recognitions</w:t>
      </w:r>
    </w:p>
    <w:p w14:paraId="3F618FA4" w14:textId="77777777" w:rsidR="00883A70" w:rsidRPr="003868D2" w:rsidRDefault="00883A70" w:rsidP="00883A70">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British Council UK Alumni Awards – Professional Achievement Award (Turkey) </w:t>
      </w:r>
    </w:p>
    <w:p w14:paraId="1CD05B2D" w14:textId="77777777" w:rsidR="00883A70" w:rsidRPr="009E56D6" w:rsidRDefault="00883A70" w:rsidP="00883A70">
      <w:pPr>
        <w:spacing w:after="48" w:line="288" w:lineRule="auto"/>
        <w:ind w:left="1410" w:hanging="1410"/>
        <w:jc w:val="both"/>
        <w:rPr>
          <w:rFonts w:ascii="Times New Roman" w:eastAsia="Times New Roman" w:hAnsi="Times New Roman" w:cs="Times New Roman"/>
          <w:bCs/>
          <w:sz w:val="24"/>
          <w:szCs w:val="24"/>
        </w:rPr>
      </w:pPr>
      <w:r w:rsidRPr="00D808C1">
        <w:rPr>
          <w:rFonts w:ascii="Times New Roman" w:eastAsia="Times New Roman" w:hAnsi="Times New Roman" w:cs="Times New Roman"/>
          <w:b/>
          <w:sz w:val="24"/>
          <w:szCs w:val="24"/>
        </w:rPr>
        <w:t>2018</w:t>
      </w:r>
      <w:r w:rsidRPr="00D808C1">
        <w:rPr>
          <w:rFonts w:ascii="Times New Roman" w:eastAsia="Times New Roman" w:hAnsi="Times New Roman" w:cs="Times New Roman"/>
          <w:b/>
          <w:sz w:val="24"/>
          <w:szCs w:val="24"/>
        </w:rPr>
        <w:tab/>
      </w:r>
      <w:r w:rsidRPr="009E56D6">
        <w:rPr>
          <w:rFonts w:ascii="Times New Roman" w:eastAsia="Times New Roman" w:hAnsi="Times New Roman" w:cs="Times New Roman"/>
          <w:bCs/>
          <w:sz w:val="24"/>
          <w:szCs w:val="24"/>
        </w:rPr>
        <w:t>British Insurance Law Association (BILA) 2018 Book Prize</w:t>
      </w:r>
    </w:p>
    <w:p w14:paraId="2DEB17C1" w14:textId="77777777" w:rsidR="00883A70" w:rsidRPr="00D808C1" w:rsidRDefault="00883A70" w:rsidP="00883A70">
      <w:pPr>
        <w:spacing w:after="48" w:line="288" w:lineRule="auto"/>
        <w:ind w:left="1410" w:hanging="1410"/>
        <w:jc w:val="both"/>
        <w:rPr>
          <w:rFonts w:ascii="Times New Roman" w:eastAsia="Times New Roman" w:hAnsi="Times New Roman" w:cs="Times New Roman"/>
          <w:b/>
          <w:sz w:val="24"/>
          <w:szCs w:val="24"/>
        </w:rPr>
      </w:pPr>
      <w:r w:rsidRPr="00D808C1">
        <w:rPr>
          <w:rFonts w:ascii="Times New Roman" w:eastAsia="Times New Roman" w:hAnsi="Times New Roman" w:cs="Times New Roman"/>
          <w:b/>
          <w:sz w:val="24"/>
          <w:szCs w:val="24"/>
        </w:rPr>
        <w:t>2017</w:t>
      </w:r>
      <w:r w:rsidRPr="00D808C1">
        <w:rPr>
          <w:rFonts w:ascii="Times New Roman" w:eastAsia="Times New Roman" w:hAnsi="Times New Roman" w:cs="Times New Roman"/>
          <w:b/>
          <w:sz w:val="24"/>
          <w:szCs w:val="24"/>
        </w:rPr>
        <w:tab/>
      </w:r>
      <w:r w:rsidRPr="009E56D6">
        <w:rPr>
          <w:rFonts w:ascii="Times New Roman" w:eastAsia="Times New Roman" w:hAnsi="Times New Roman" w:cs="Times New Roman"/>
          <w:bCs/>
          <w:sz w:val="24"/>
          <w:szCs w:val="24"/>
        </w:rPr>
        <w:t>AIDA Europe Conference 2018 Best Paper Prize</w:t>
      </w:r>
      <w:r w:rsidRPr="00D808C1">
        <w:rPr>
          <w:rFonts w:ascii="Times New Roman" w:eastAsia="Times New Roman" w:hAnsi="Times New Roman" w:cs="Times New Roman"/>
          <w:b/>
          <w:sz w:val="24"/>
          <w:szCs w:val="24"/>
        </w:rPr>
        <w:t xml:space="preserve"> </w:t>
      </w:r>
    </w:p>
    <w:p w14:paraId="70BF2CA1" w14:textId="77777777" w:rsidR="00883A70" w:rsidRDefault="00883A70" w:rsidP="00883A70">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Koç University 2016 </w:t>
      </w:r>
      <w:r w:rsidRPr="009E56D6">
        <w:rPr>
          <w:rFonts w:ascii="Times New Roman" w:eastAsia="Times New Roman" w:hAnsi="Times New Roman" w:cs="Times New Roman"/>
          <w:bCs/>
          <w:sz w:val="24"/>
          <w:szCs w:val="24"/>
        </w:rPr>
        <w:t>Outstanding Faculty Award</w:t>
      </w:r>
      <w:r>
        <w:rPr>
          <w:rFonts w:ascii="Times New Roman" w:eastAsia="Times New Roman" w:hAnsi="Times New Roman" w:cs="Times New Roman"/>
          <w:sz w:val="24"/>
          <w:szCs w:val="24"/>
        </w:rPr>
        <w:t xml:space="preserve"> </w:t>
      </w:r>
    </w:p>
    <w:p w14:paraId="71201F3C" w14:textId="77777777" w:rsidR="00883A70" w:rsidRDefault="00883A70" w:rsidP="00883A70">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ab/>
      </w:r>
      <w:r w:rsidRPr="009E56D6">
        <w:rPr>
          <w:rFonts w:ascii="Times New Roman" w:eastAsia="Times New Roman" w:hAnsi="Times New Roman" w:cs="Times New Roman"/>
          <w:bCs/>
          <w:sz w:val="24"/>
          <w:szCs w:val="24"/>
        </w:rPr>
        <w:t>Science Academy Young Scientist Award</w:t>
      </w:r>
      <w:r>
        <w:rPr>
          <w:rFonts w:ascii="Times New Roman" w:eastAsia="Times New Roman" w:hAnsi="Times New Roman" w:cs="Times New Roman"/>
          <w:sz w:val="24"/>
          <w:szCs w:val="24"/>
        </w:rPr>
        <w:t xml:space="preserve"> 2016 (Bilim Akademisi BAGEP 2016 Ödülü) </w:t>
      </w:r>
    </w:p>
    <w:p w14:paraId="74A0C1F8" w14:textId="77777777" w:rsidR="00BA0895" w:rsidRDefault="00BA0895" w:rsidP="00BA0895">
      <w:pPr>
        <w:spacing w:after="48" w:line="288" w:lineRule="auto"/>
        <w:jc w:val="both"/>
        <w:rPr>
          <w:rFonts w:ascii="Times New Roman" w:eastAsia="Times New Roman" w:hAnsi="Times New Roman" w:cs="Times New Roman"/>
          <w:b/>
          <w:sz w:val="24"/>
          <w:szCs w:val="24"/>
        </w:rPr>
      </w:pPr>
      <w:r w:rsidRPr="00BA0895">
        <w:rPr>
          <w:rFonts w:ascii="Times New Roman" w:eastAsia="Times New Roman" w:hAnsi="Times New Roman" w:cs="Times New Roman"/>
          <w:bCs/>
          <w:sz w:val="24"/>
          <w:szCs w:val="24"/>
        </w:rPr>
        <w:t>Classes listed among the ones manifesting the highest level of learning and teaching at Koç University based on the Course-Instructor Survey:</w:t>
      </w:r>
      <w:r>
        <w:rPr>
          <w:rFonts w:ascii="Times New Roman" w:eastAsia="Times New Roman" w:hAnsi="Times New Roman" w:cs="Times New Roman"/>
          <w:b/>
          <w:sz w:val="24"/>
          <w:szCs w:val="24"/>
        </w:rPr>
        <w:t xml:space="preserve"> </w:t>
      </w:r>
    </w:p>
    <w:p w14:paraId="304300B3" w14:textId="77777777" w:rsidR="00E60B52" w:rsidRDefault="00E60B52" w:rsidP="00E60B52">
      <w:pPr>
        <w:spacing w:after="48" w:line="288"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LAW410 Insurance Law – Spring 2016, Spring 2017, Fall 2018 </w:t>
      </w:r>
    </w:p>
    <w:p w14:paraId="72C32886" w14:textId="77777777" w:rsidR="00BA0895" w:rsidRDefault="00BA0895" w:rsidP="00BA089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LAW316 Air Law – Fall 2016, Spring 2019</w:t>
      </w:r>
    </w:p>
    <w:p w14:paraId="673AF86E" w14:textId="0EF6A736" w:rsidR="00BA0895" w:rsidRDefault="00BA0895" w:rsidP="00BA089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LAW411 Admiralty Law - Fall 2016 </w:t>
      </w:r>
    </w:p>
    <w:p w14:paraId="27798023" w14:textId="60CC6A97" w:rsidR="00E60B52" w:rsidRDefault="00E60B52" w:rsidP="00BA089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LAW342 Moot Court – Spring 2018</w:t>
      </w:r>
    </w:p>
    <w:p w14:paraId="5FA5B113" w14:textId="77777777" w:rsidR="00883A70" w:rsidRDefault="00883A70" w:rsidP="00883A70">
      <w:pPr>
        <w:spacing w:after="48" w:line="288" w:lineRule="auto"/>
        <w:jc w:val="both"/>
        <w:rPr>
          <w:rFonts w:ascii="Times New Roman" w:eastAsia="Times New Roman" w:hAnsi="Times New Roman" w:cs="Times New Roman"/>
          <w:sz w:val="24"/>
          <w:szCs w:val="24"/>
        </w:rPr>
      </w:pPr>
    </w:p>
    <w:p w14:paraId="728703C9" w14:textId="15DCC4D7" w:rsidR="00883A70" w:rsidRDefault="00940320" w:rsidP="00883A70">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Research &amp; Teaching </w:t>
      </w:r>
      <w:r w:rsidR="00883A70">
        <w:rPr>
          <w:rFonts w:ascii="Times New Roman" w:eastAsia="Times New Roman" w:hAnsi="Times New Roman" w:cs="Times New Roman"/>
          <w:b/>
          <w:color w:val="FFFFFF"/>
          <w:sz w:val="26"/>
          <w:szCs w:val="26"/>
        </w:rPr>
        <w:t>Grants</w:t>
      </w:r>
    </w:p>
    <w:p w14:paraId="40A926B6" w14:textId="435CF9BD" w:rsidR="00883A70" w:rsidRPr="008022A1" w:rsidRDefault="00883A70" w:rsidP="00883A70">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2018</w:t>
      </w:r>
      <w:r>
        <w:rPr>
          <w:rFonts w:ascii="Times New Roman" w:eastAsia="Times New Roman" w:hAnsi="Times New Roman" w:cs="Times New Roman"/>
          <w:b/>
          <w:sz w:val="24"/>
          <w:szCs w:val="24"/>
        </w:rPr>
        <w:tab/>
      </w:r>
      <w:r w:rsidRPr="008022A1">
        <w:rPr>
          <w:rFonts w:ascii="Times New Roman" w:eastAsia="Times New Roman" w:hAnsi="Times New Roman" w:cs="Times New Roman"/>
          <w:sz w:val="24"/>
          <w:szCs w:val="24"/>
        </w:rPr>
        <w:t xml:space="preserve">European Commission, </w:t>
      </w:r>
      <w:r w:rsidRPr="009815CA">
        <w:rPr>
          <w:rFonts w:ascii="Times New Roman" w:eastAsia="Times New Roman" w:hAnsi="Times New Roman" w:cs="Times New Roman"/>
          <w:b/>
          <w:sz w:val="24"/>
          <w:szCs w:val="24"/>
        </w:rPr>
        <w:t>Erasmus+</w:t>
      </w:r>
      <w:r w:rsidRPr="008022A1">
        <w:rPr>
          <w:rFonts w:ascii="Times New Roman" w:eastAsia="Times New Roman" w:hAnsi="Times New Roman" w:cs="Times New Roman"/>
          <w:sz w:val="24"/>
          <w:szCs w:val="24"/>
        </w:rPr>
        <w:t xml:space="preserve"> </w:t>
      </w:r>
      <w:r w:rsidRPr="00383FB0">
        <w:rPr>
          <w:rFonts w:ascii="Times New Roman" w:eastAsia="Times New Roman" w:hAnsi="Times New Roman" w:cs="Times New Roman"/>
          <w:b/>
          <w:sz w:val="24"/>
          <w:szCs w:val="24"/>
        </w:rPr>
        <w:t>Jean Monnet Module Grant</w:t>
      </w:r>
      <w:r>
        <w:rPr>
          <w:rFonts w:ascii="Times New Roman" w:eastAsia="Times New Roman" w:hAnsi="Times New Roman" w:cs="Times New Roman"/>
          <w:b/>
          <w:sz w:val="24"/>
          <w:szCs w:val="24"/>
        </w:rPr>
        <w:tab/>
      </w:r>
      <w:r w:rsidRPr="008022A1">
        <w:rPr>
          <w:rFonts w:ascii="Times New Roman" w:eastAsia="Times New Roman" w:hAnsi="Times New Roman" w:cs="Times New Roman"/>
          <w:sz w:val="24"/>
          <w:szCs w:val="24"/>
        </w:rPr>
        <w:t>‘Harmonisation of Principles of Insurance Law in Europe (HOPINEU)’</w:t>
      </w:r>
      <w:r>
        <w:rPr>
          <w:rFonts w:ascii="Times New Roman" w:eastAsia="Times New Roman" w:hAnsi="Times New Roman" w:cs="Times New Roman"/>
          <w:sz w:val="24"/>
          <w:szCs w:val="24"/>
        </w:rPr>
        <w:t xml:space="preserve"> ~ €1</w:t>
      </w:r>
      <w:r w:rsidR="009E56D6">
        <w:rPr>
          <w:rFonts w:ascii="Times New Roman" w:eastAsia="Times New Roman" w:hAnsi="Times New Roman" w:cs="Times New Roman"/>
          <w:sz w:val="24"/>
          <w:szCs w:val="24"/>
        </w:rPr>
        <w:t>4</w:t>
      </w:r>
      <w:r>
        <w:rPr>
          <w:rFonts w:ascii="Times New Roman" w:eastAsia="Times New Roman" w:hAnsi="Times New Roman" w:cs="Times New Roman"/>
          <w:sz w:val="24"/>
          <w:szCs w:val="24"/>
        </w:rPr>
        <w:t>k</w:t>
      </w:r>
    </w:p>
    <w:p w14:paraId="343EF526" w14:textId="42B2E40D" w:rsidR="00883A70" w:rsidRDefault="00883A70" w:rsidP="00883A70">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Erasmus+ ICM Grant for Teaching Mobility (University of Cape Town, South Africa)</w:t>
      </w:r>
    </w:p>
    <w:p w14:paraId="6E4F9542" w14:textId="63E3AA87" w:rsidR="00883A70" w:rsidRDefault="00883A70" w:rsidP="00883A70">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Erasmus+ Grant for Teaching Mobility (University of Barcelona, Spain)</w:t>
      </w:r>
    </w:p>
    <w:p w14:paraId="7E1DF8BD" w14:textId="77777777" w:rsidR="00883A70" w:rsidRDefault="00883A70" w:rsidP="00883A70">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2016</w:t>
      </w:r>
      <w:r>
        <w:rPr>
          <w:rFonts w:ascii="Times New Roman" w:eastAsia="Times New Roman" w:hAnsi="Times New Roman" w:cs="Times New Roman"/>
          <w:b/>
          <w:sz w:val="24"/>
          <w:szCs w:val="24"/>
        </w:rPr>
        <w:tab/>
      </w:r>
      <w:r w:rsidRPr="009B5430">
        <w:rPr>
          <w:rFonts w:ascii="Times New Roman" w:eastAsia="Times New Roman" w:hAnsi="Times New Roman" w:cs="Times New Roman"/>
          <w:bCs/>
          <w:sz w:val="24"/>
          <w:szCs w:val="24"/>
        </w:rPr>
        <w:t>Science Academy Young Scientist Award</w:t>
      </w:r>
      <w:r>
        <w:rPr>
          <w:rFonts w:ascii="Times New Roman" w:eastAsia="Times New Roman" w:hAnsi="Times New Roman" w:cs="Times New Roman"/>
          <w:sz w:val="24"/>
          <w:szCs w:val="24"/>
        </w:rPr>
        <w:t xml:space="preserve"> 2016 (Bilim Akademisi BAGEP 2016 Ödülü) </w:t>
      </w:r>
    </w:p>
    <w:p w14:paraId="5EDC5CED" w14:textId="77777777" w:rsidR="00883A70" w:rsidRDefault="00883A70" w:rsidP="00883A70">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Visiting Scholar Program 2016 grant - outgoing, Koç University – research grant</w:t>
      </w:r>
    </w:p>
    <w:p w14:paraId="46E5CA16" w14:textId="77777777" w:rsidR="00883A70" w:rsidRDefault="00883A70" w:rsidP="00883A70">
      <w:pPr>
        <w:spacing w:after="48" w:line="288" w:lineRule="auto"/>
        <w:ind w:left="14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Undertaken research visits: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London Metropolitan Archives, London, UK; National Archives, London, UK; British Library, London, UK; Institute of Advanced Legal Studies, University of London, UK; Institute of Maritime Law, University of Southampton, UK</w:t>
      </w:r>
    </w:p>
    <w:p w14:paraId="78868D99" w14:textId="77777777" w:rsidR="00883A70" w:rsidRDefault="00883A70" w:rsidP="00883A70">
      <w:pPr>
        <w:tabs>
          <w:tab w:val="left" w:pos="144"/>
          <w:tab w:val="left" w:pos="567"/>
        </w:tabs>
        <w:spacing w:after="48" w:line="288"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2012</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9B5430">
        <w:rPr>
          <w:rFonts w:ascii="Times New Roman" w:eastAsia="Times New Roman" w:hAnsi="Times New Roman" w:cs="Times New Roman"/>
          <w:bCs/>
          <w:i/>
          <w:sz w:val="24"/>
          <w:szCs w:val="24"/>
        </w:rPr>
        <w:t>Modern Law Review</w:t>
      </w:r>
      <w:r w:rsidRPr="009B5430">
        <w:rPr>
          <w:rFonts w:ascii="Times New Roman" w:eastAsia="Times New Roman" w:hAnsi="Times New Roman" w:cs="Times New Roman"/>
          <w:bCs/>
          <w:sz w:val="24"/>
          <w:szCs w:val="24"/>
        </w:rPr>
        <w:t xml:space="preserve"> grant</w:t>
      </w:r>
      <w:r>
        <w:rPr>
          <w:rFonts w:ascii="Times New Roman" w:eastAsia="Times New Roman" w:hAnsi="Times New Roman" w:cs="Times New Roman"/>
          <w:sz w:val="24"/>
          <w:szCs w:val="24"/>
        </w:rPr>
        <w:t xml:space="preserve"> awarded for the Insurance Law Reform Conference held at Norton Rose LLP, London on 16 April 2012  </w:t>
      </w:r>
    </w:p>
    <w:p w14:paraId="01236234" w14:textId="77777777" w:rsidR="00883A70" w:rsidRDefault="00883A70">
      <w:pPr>
        <w:spacing w:after="48" w:line="288" w:lineRule="auto"/>
        <w:jc w:val="both"/>
        <w:rPr>
          <w:rFonts w:ascii="Times New Roman" w:eastAsia="Times New Roman" w:hAnsi="Times New Roman" w:cs="Times New Roman"/>
          <w:sz w:val="24"/>
          <w:szCs w:val="24"/>
        </w:rPr>
      </w:pPr>
    </w:p>
    <w:p w14:paraId="1D9419C1"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Books</w:t>
      </w:r>
    </w:p>
    <w:p w14:paraId="55ACB82F"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Insurance Law Implications of Delay in Maritime Transport</w:t>
      </w:r>
      <w:r>
        <w:rPr>
          <w:rFonts w:ascii="Times New Roman" w:eastAsia="Times New Roman" w:hAnsi="Times New Roman" w:cs="Times New Roman"/>
          <w:sz w:val="24"/>
          <w:szCs w:val="24"/>
        </w:rPr>
        <w:t>, Informa law from Routledge, Contemporary Commercial Law series, 2017</w:t>
      </w:r>
      <w:r w:rsidR="00925449">
        <w:rPr>
          <w:rFonts w:ascii="Times New Roman" w:eastAsia="Times New Roman" w:hAnsi="Times New Roman" w:cs="Times New Roman"/>
          <w:sz w:val="24"/>
          <w:szCs w:val="24"/>
        </w:rPr>
        <w:t xml:space="preserve"> </w:t>
      </w:r>
      <w:r w:rsidR="00925449" w:rsidRPr="009B5430">
        <w:rPr>
          <w:rFonts w:ascii="Times New Roman" w:eastAsia="Times New Roman" w:hAnsi="Times New Roman" w:cs="Times New Roman"/>
          <w:sz w:val="24"/>
          <w:szCs w:val="24"/>
        </w:rPr>
        <w:t>(</w:t>
      </w:r>
      <w:r w:rsidR="00A90053" w:rsidRPr="009B5430">
        <w:rPr>
          <w:rFonts w:ascii="Times New Roman" w:eastAsia="Times New Roman" w:hAnsi="Times New Roman" w:cs="Times New Roman"/>
          <w:sz w:val="24"/>
          <w:szCs w:val="24"/>
        </w:rPr>
        <w:t>awarded</w:t>
      </w:r>
      <w:r w:rsidR="00925449" w:rsidRPr="009B5430">
        <w:rPr>
          <w:rFonts w:ascii="Times New Roman" w:eastAsia="Times New Roman" w:hAnsi="Times New Roman" w:cs="Times New Roman"/>
          <w:sz w:val="24"/>
          <w:szCs w:val="24"/>
        </w:rPr>
        <w:t xml:space="preserve"> </w:t>
      </w:r>
      <w:r w:rsidR="00854C28" w:rsidRPr="009B5430">
        <w:rPr>
          <w:rFonts w:ascii="Times New Roman" w:eastAsia="Times New Roman" w:hAnsi="Times New Roman" w:cs="Times New Roman"/>
          <w:sz w:val="24"/>
          <w:szCs w:val="24"/>
        </w:rPr>
        <w:t>t</w:t>
      </w:r>
      <w:r w:rsidR="008F0B16" w:rsidRPr="009B5430">
        <w:rPr>
          <w:rFonts w:ascii="Times New Roman" w:eastAsia="Times New Roman" w:hAnsi="Times New Roman" w:cs="Times New Roman"/>
          <w:sz w:val="24"/>
          <w:szCs w:val="24"/>
        </w:rPr>
        <w:t xml:space="preserve">he </w:t>
      </w:r>
      <w:r w:rsidR="00854C28" w:rsidRPr="009B5430">
        <w:rPr>
          <w:rFonts w:ascii="Times New Roman" w:eastAsia="Times New Roman" w:hAnsi="Times New Roman" w:cs="Times New Roman"/>
          <w:sz w:val="24"/>
          <w:szCs w:val="24"/>
        </w:rPr>
        <w:t>‘</w:t>
      </w:r>
      <w:r w:rsidR="00925449" w:rsidRPr="009B5430">
        <w:rPr>
          <w:rFonts w:ascii="Times New Roman" w:eastAsia="Times New Roman" w:hAnsi="Times New Roman" w:cs="Times New Roman"/>
          <w:sz w:val="24"/>
          <w:szCs w:val="24"/>
        </w:rPr>
        <w:t>2018 BILA</w:t>
      </w:r>
      <w:r w:rsidR="008F0B16" w:rsidRPr="009B5430">
        <w:rPr>
          <w:rFonts w:ascii="Times New Roman" w:eastAsia="Times New Roman" w:hAnsi="Times New Roman" w:cs="Times New Roman"/>
          <w:sz w:val="24"/>
          <w:szCs w:val="24"/>
        </w:rPr>
        <w:t xml:space="preserve"> Book Prize</w:t>
      </w:r>
      <w:r w:rsidR="00925449" w:rsidRPr="009B5430">
        <w:rPr>
          <w:rFonts w:ascii="Times New Roman" w:eastAsia="Times New Roman" w:hAnsi="Times New Roman" w:cs="Times New Roman"/>
          <w:sz w:val="24"/>
          <w:szCs w:val="24"/>
        </w:rPr>
        <w:t>’</w:t>
      </w:r>
      <w:r w:rsidR="008F0B16" w:rsidRPr="009B5430">
        <w:rPr>
          <w:rFonts w:ascii="Times New Roman" w:eastAsia="Times New Roman" w:hAnsi="Times New Roman" w:cs="Times New Roman"/>
          <w:sz w:val="24"/>
          <w:szCs w:val="24"/>
        </w:rPr>
        <w:t>)</w:t>
      </w:r>
    </w:p>
    <w:p w14:paraId="5E22D051" w14:textId="36C44852"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Robert Merkin, Aysegul Bugra, Johanna Hjalmarsson and Jennifer Lavelle, </w:t>
      </w:r>
      <w:r>
        <w:rPr>
          <w:rFonts w:ascii="Times New Roman" w:eastAsia="Times New Roman" w:hAnsi="Times New Roman" w:cs="Times New Roman"/>
          <w:i/>
          <w:sz w:val="24"/>
          <w:szCs w:val="24"/>
        </w:rPr>
        <w:t>Marine Insurance Legislation</w:t>
      </w:r>
      <w:r>
        <w:rPr>
          <w:rFonts w:ascii="Times New Roman" w:eastAsia="Times New Roman" w:hAnsi="Times New Roman" w:cs="Times New Roman"/>
          <w:sz w:val="24"/>
          <w:szCs w:val="24"/>
        </w:rPr>
        <w:t xml:space="preserve">, </w:t>
      </w:r>
      <w:r w:rsidR="00A372CC">
        <w:rPr>
          <w:rFonts w:ascii="Times New Roman" w:eastAsia="Times New Roman" w:hAnsi="Times New Roman" w:cs="Times New Roman"/>
          <w:sz w:val="24"/>
          <w:szCs w:val="24"/>
        </w:rPr>
        <w:t xml:space="preserve">(annotation), </w:t>
      </w:r>
      <w:r>
        <w:rPr>
          <w:rFonts w:ascii="Times New Roman" w:eastAsia="Times New Roman" w:hAnsi="Times New Roman" w:cs="Times New Roman"/>
          <w:sz w:val="24"/>
          <w:szCs w:val="24"/>
        </w:rPr>
        <w:t>5th edition, Informa law from Routledge (Lloyd's Shipping Law Library), 2014</w:t>
      </w:r>
    </w:p>
    <w:p w14:paraId="789EAD2E" w14:textId="77777777" w:rsidR="00BD1B29" w:rsidRDefault="00BD1B29">
      <w:pPr>
        <w:tabs>
          <w:tab w:val="left" w:pos="180"/>
        </w:tabs>
        <w:spacing w:after="48" w:line="288" w:lineRule="auto"/>
        <w:jc w:val="both"/>
        <w:rPr>
          <w:rFonts w:ascii="Times New Roman" w:eastAsia="Times New Roman" w:hAnsi="Times New Roman" w:cs="Times New Roman"/>
          <w:sz w:val="24"/>
          <w:szCs w:val="24"/>
        </w:rPr>
      </w:pPr>
    </w:p>
    <w:p w14:paraId="7A66C447" w14:textId="77777777" w:rsidR="008F0B16" w:rsidRDefault="008F0B16" w:rsidP="008F0B16">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Edited works</w:t>
      </w:r>
    </w:p>
    <w:p w14:paraId="5384E0B0" w14:textId="77777777" w:rsidR="008F0B16" w:rsidRDefault="008F0B16" w:rsidP="008F0B16">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Causation in Insurance, XII Levha Yayınları, 2018</w:t>
      </w:r>
    </w:p>
    <w:p w14:paraId="2BAC9462" w14:textId="77777777" w:rsidR="008F0B16" w:rsidRDefault="008F0B16" w:rsidP="008F0B16">
      <w:pPr>
        <w:tabs>
          <w:tab w:val="left" w:pos="180"/>
        </w:tabs>
        <w:spacing w:after="48" w:line="288" w:lineRule="auto"/>
        <w:jc w:val="both"/>
        <w:rPr>
          <w:rFonts w:ascii="Times New Roman" w:eastAsia="Times New Roman" w:hAnsi="Times New Roman" w:cs="Times New Roman"/>
          <w:sz w:val="24"/>
          <w:szCs w:val="24"/>
        </w:rPr>
      </w:pPr>
    </w:p>
    <w:p w14:paraId="16C54247"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Book chapters</w:t>
      </w:r>
    </w:p>
    <w:p w14:paraId="288C6CFE" w14:textId="0B9DD9A8" w:rsidR="00BD1B29" w:rsidRDefault="008327DF">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Room for Compulsory Product Liability Insurance in the European Union for Smart Robots? Reflections on the Compell</w:t>
      </w:r>
      <w:r w:rsidR="002736E5">
        <w:rPr>
          <w:rFonts w:ascii="Times New Roman" w:eastAsia="Times New Roman" w:hAnsi="Times New Roman" w:cs="Times New Roman"/>
          <w:sz w:val="24"/>
          <w:szCs w:val="24"/>
        </w:rPr>
        <w:t>i</w:t>
      </w:r>
      <w:r>
        <w:rPr>
          <w:rFonts w:ascii="Times New Roman" w:eastAsia="Times New Roman" w:hAnsi="Times New Roman" w:cs="Times New Roman"/>
          <w:sz w:val="24"/>
          <w:szCs w:val="24"/>
        </w:rPr>
        <w:t>ng Chall</w:t>
      </w:r>
      <w:r w:rsidR="00A92BF1">
        <w:rPr>
          <w:rFonts w:ascii="Times New Roman" w:eastAsia="Times New Roman" w:hAnsi="Times New Roman" w:cs="Times New Roman"/>
          <w:sz w:val="24"/>
          <w:szCs w:val="24"/>
        </w:rPr>
        <w:t>e</w:t>
      </w:r>
      <w:r>
        <w:rPr>
          <w:rFonts w:ascii="Times New Roman" w:eastAsia="Times New Roman" w:hAnsi="Times New Roman" w:cs="Times New Roman"/>
          <w:sz w:val="24"/>
          <w:szCs w:val="24"/>
        </w:rPr>
        <w:t>nges</w:t>
      </w:r>
      <w:r w:rsidR="001D65FF">
        <w:rPr>
          <w:rFonts w:ascii="Times New Roman" w:eastAsia="Times New Roman" w:hAnsi="Times New Roman" w:cs="Times New Roman"/>
          <w:sz w:val="24"/>
          <w:szCs w:val="24"/>
        </w:rPr>
        <w:t>,</w:t>
      </w:r>
      <w:r w:rsidR="001105B5">
        <w:rPr>
          <w:rFonts w:ascii="Times New Roman" w:eastAsia="Times New Roman" w:hAnsi="Times New Roman" w:cs="Times New Roman"/>
          <w:sz w:val="24"/>
          <w:szCs w:val="24"/>
        </w:rPr>
        <w:t xml:space="preserve"> in</w:t>
      </w:r>
      <w:r w:rsidR="001C79B6">
        <w:rPr>
          <w:rFonts w:ascii="Times New Roman" w:eastAsia="Times New Roman" w:hAnsi="Times New Roman" w:cs="Times New Roman"/>
          <w:sz w:val="24"/>
          <w:szCs w:val="24"/>
        </w:rPr>
        <w:t xml:space="preserve"> Marano P and Noussia K (eds.)</w:t>
      </w:r>
      <w:r w:rsidR="001105B5">
        <w:rPr>
          <w:rFonts w:ascii="Times New Roman" w:eastAsia="Times New Roman" w:hAnsi="Times New Roman" w:cs="Times New Roman"/>
          <w:sz w:val="24"/>
          <w:szCs w:val="24"/>
        </w:rPr>
        <w:t xml:space="preserve"> </w:t>
      </w:r>
      <w:r w:rsidR="001105B5">
        <w:rPr>
          <w:rFonts w:ascii="Times New Roman" w:eastAsia="Times New Roman" w:hAnsi="Times New Roman" w:cs="Times New Roman"/>
          <w:i/>
          <w:sz w:val="24"/>
          <w:szCs w:val="24"/>
        </w:rPr>
        <w:t xml:space="preserve">InsurTech – a Legal and Regulatory View, </w:t>
      </w:r>
      <w:r w:rsidR="001105B5">
        <w:rPr>
          <w:rFonts w:ascii="Times New Roman" w:eastAsia="Times New Roman" w:hAnsi="Times New Roman" w:cs="Times New Roman"/>
          <w:sz w:val="24"/>
          <w:szCs w:val="24"/>
        </w:rPr>
        <w:t xml:space="preserve">Springer </w:t>
      </w:r>
      <w:r w:rsidR="001D65FF">
        <w:rPr>
          <w:rFonts w:ascii="Times New Roman" w:eastAsia="Times New Roman" w:hAnsi="Times New Roman" w:cs="Times New Roman"/>
          <w:sz w:val="24"/>
          <w:szCs w:val="24"/>
        </w:rPr>
        <w:t xml:space="preserve">(2019) </w:t>
      </w:r>
      <w:r w:rsidR="001105B5" w:rsidRPr="000958A2">
        <w:rPr>
          <w:rFonts w:ascii="Times New Roman" w:eastAsia="Times New Roman" w:hAnsi="Times New Roman" w:cs="Times New Roman"/>
          <w:sz w:val="24"/>
          <w:szCs w:val="24"/>
        </w:rPr>
        <w:t>(</w:t>
      </w:r>
      <w:r w:rsidR="000958A2" w:rsidRPr="000958A2">
        <w:rPr>
          <w:rFonts w:ascii="Times New Roman" w:eastAsia="Times New Roman" w:hAnsi="Times New Roman" w:cs="Times New Roman"/>
          <w:sz w:val="24"/>
          <w:szCs w:val="24"/>
        </w:rPr>
        <w:t xml:space="preserve">earlier version </w:t>
      </w:r>
      <w:r w:rsidR="00854C28" w:rsidRPr="000958A2">
        <w:rPr>
          <w:rFonts w:ascii="Times New Roman" w:eastAsia="Times New Roman" w:hAnsi="Times New Roman" w:cs="Times New Roman"/>
          <w:sz w:val="24"/>
          <w:szCs w:val="24"/>
        </w:rPr>
        <w:t>awarded the ‘AIDA Europe Best Paper Prize’</w:t>
      </w:r>
      <w:r w:rsidR="00634B50">
        <w:rPr>
          <w:rFonts w:ascii="Times New Roman" w:eastAsia="Times New Roman" w:hAnsi="Times New Roman" w:cs="Times New Roman"/>
          <w:sz w:val="24"/>
          <w:szCs w:val="24"/>
        </w:rPr>
        <w:t xml:space="preserve"> / </w:t>
      </w:r>
      <w:r w:rsidR="001D65FF" w:rsidRPr="000958A2">
        <w:rPr>
          <w:rFonts w:ascii="Times New Roman" w:eastAsia="Times New Roman" w:hAnsi="Times New Roman" w:cs="Times New Roman"/>
          <w:sz w:val="24"/>
          <w:szCs w:val="24"/>
        </w:rPr>
        <w:t>open access</w:t>
      </w:r>
      <w:r w:rsidR="001105B5" w:rsidRPr="000958A2">
        <w:rPr>
          <w:rFonts w:ascii="Times New Roman" w:eastAsia="Times New Roman" w:hAnsi="Times New Roman" w:cs="Times New Roman"/>
          <w:sz w:val="24"/>
          <w:szCs w:val="24"/>
        </w:rPr>
        <w:t>)</w:t>
      </w:r>
    </w:p>
    <w:p w14:paraId="2E3E25E4" w14:textId="77777777" w:rsidR="00BD1B29" w:rsidRDefault="003F64CE">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Causation in Turkish and English Insurance Laws: Approaches by Courts and Challenges, in </w:t>
      </w:r>
      <w:r w:rsidRPr="003F64CE">
        <w:rPr>
          <w:rFonts w:ascii="Times New Roman" w:eastAsia="Times New Roman" w:hAnsi="Times New Roman" w:cs="Times New Roman"/>
          <w:i/>
          <w:sz w:val="24"/>
          <w:szCs w:val="24"/>
        </w:rPr>
        <w:t>Causation in Insurance</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XII Levha Yayınları, 2018</w:t>
      </w:r>
    </w:p>
    <w:p w14:paraId="21405899" w14:textId="77777777" w:rsidR="003F64CE" w:rsidRDefault="003F64CE">
      <w:pPr>
        <w:tabs>
          <w:tab w:val="left" w:pos="180"/>
        </w:tabs>
        <w:spacing w:after="48" w:line="288" w:lineRule="auto"/>
        <w:jc w:val="both"/>
        <w:rPr>
          <w:rFonts w:ascii="Times New Roman" w:eastAsia="Times New Roman" w:hAnsi="Times New Roman" w:cs="Times New Roman"/>
          <w:sz w:val="24"/>
          <w:szCs w:val="24"/>
        </w:rPr>
      </w:pPr>
    </w:p>
    <w:p w14:paraId="3C93A4F9"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Theses</w:t>
      </w:r>
    </w:p>
    <w:p w14:paraId="072CB190"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Delay in Marine Insurance Law, University of Southampton, Southampton Law School, Doctoral Thesis, 2014, 296pp (an expanded version of the thesis will be published by Informa law from Routledge as </w:t>
      </w:r>
      <w:r>
        <w:rPr>
          <w:rFonts w:ascii="Times New Roman" w:eastAsia="Times New Roman" w:hAnsi="Times New Roman" w:cs="Times New Roman"/>
          <w:i/>
          <w:sz w:val="24"/>
          <w:szCs w:val="24"/>
        </w:rPr>
        <w:t>Insurance Law Implications of Delay in Maritime Transport)</w:t>
      </w:r>
    </w:p>
    <w:p w14:paraId="58A49144"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Tort Liability of Classification Societies and the “Fairness, Justice and Reasonableness Test,  University of Southampton, Southampton Law School, LL.M Thesis, 2009</w:t>
      </w:r>
    </w:p>
    <w:p w14:paraId="3C65C122" w14:textId="77777777" w:rsidR="00BD1B29" w:rsidRDefault="00BD1B29">
      <w:pPr>
        <w:tabs>
          <w:tab w:val="left" w:pos="180"/>
        </w:tabs>
        <w:spacing w:after="48" w:line="288" w:lineRule="auto"/>
        <w:jc w:val="both"/>
        <w:rPr>
          <w:rFonts w:ascii="Times New Roman" w:eastAsia="Times New Roman" w:hAnsi="Times New Roman" w:cs="Times New Roman"/>
          <w:sz w:val="24"/>
          <w:szCs w:val="24"/>
        </w:rPr>
      </w:pPr>
    </w:p>
    <w:p w14:paraId="26AF109E"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Monographs</w:t>
      </w:r>
    </w:p>
    <w:p w14:paraId="6B83C368"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Mateusz Bek, Aysegul Bugra, Johanna Hjalmarsson and Andrea Lista (2013) Future availability of flood insurance in UK: A report on legal aspects of the solutions adopted in </w:t>
      </w:r>
      <w:r>
        <w:rPr>
          <w:rFonts w:ascii="Times New Roman" w:eastAsia="Times New Roman" w:hAnsi="Times New Roman" w:cs="Times New Roman"/>
          <w:sz w:val="24"/>
          <w:szCs w:val="24"/>
        </w:rPr>
        <w:lastRenderedPageBreak/>
        <w:t>Australia, Iceland, the Netherlands, New Zealand and Turkey, with conclusions. Southampton, GB, University of Southampton, 76pp. presented at the House of Parliament, 2 July 2013</w:t>
      </w:r>
    </w:p>
    <w:p w14:paraId="38EC68CA" w14:textId="77777777" w:rsidR="00BD1B29" w:rsidRDefault="00C75553">
      <w:pPr>
        <w:tabs>
          <w:tab w:val="left" w:pos="180"/>
        </w:tabs>
        <w:spacing w:after="48" w:line="288" w:lineRule="auto"/>
        <w:jc w:val="both"/>
        <w:rPr>
          <w:rFonts w:ascii="Times New Roman" w:eastAsia="Times New Roman" w:hAnsi="Times New Roman" w:cs="Times New Roman"/>
          <w:sz w:val="24"/>
          <w:szCs w:val="24"/>
        </w:rPr>
      </w:pPr>
      <w:hyperlink r:id="rId8">
        <w:r w:rsidR="001105B5">
          <w:rPr>
            <w:rFonts w:ascii="Times New Roman" w:eastAsia="Times New Roman" w:hAnsi="Times New Roman" w:cs="Times New Roman"/>
            <w:color w:val="0000FF"/>
            <w:sz w:val="24"/>
            <w:szCs w:val="24"/>
            <w:u w:val="single"/>
          </w:rPr>
          <w:t>http://eprints.soton.ac.uk/354173/1/flood_insurance_report.pdf</w:t>
        </w:r>
      </w:hyperlink>
      <w:r w:rsidR="001105B5">
        <w:rPr>
          <w:rFonts w:ascii="Times New Roman" w:eastAsia="Times New Roman" w:hAnsi="Times New Roman" w:cs="Times New Roman"/>
          <w:sz w:val="24"/>
          <w:szCs w:val="24"/>
        </w:rPr>
        <w:t xml:space="preserve"> </w:t>
      </w:r>
    </w:p>
    <w:p w14:paraId="607CD889" w14:textId="77777777" w:rsidR="00BD1B29" w:rsidRDefault="00BD1B29">
      <w:pPr>
        <w:tabs>
          <w:tab w:val="left" w:pos="180"/>
          <w:tab w:val="left" w:pos="1080"/>
        </w:tabs>
        <w:spacing w:after="48" w:line="288" w:lineRule="auto"/>
        <w:rPr>
          <w:rFonts w:ascii="Times New Roman" w:eastAsia="Times New Roman" w:hAnsi="Times New Roman" w:cs="Times New Roman"/>
          <w:sz w:val="24"/>
          <w:szCs w:val="24"/>
        </w:rPr>
      </w:pPr>
    </w:p>
    <w:p w14:paraId="308BE0BA" w14:textId="197A5473"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Articles</w:t>
      </w:r>
      <w:r w:rsidR="00CB5253">
        <w:rPr>
          <w:rFonts w:ascii="Times New Roman" w:eastAsia="Times New Roman" w:hAnsi="Times New Roman" w:cs="Times New Roman"/>
          <w:b/>
          <w:color w:val="FFFFFF"/>
          <w:sz w:val="26"/>
          <w:szCs w:val="26"/>
        </w:rPr>
        <w:t xml:space="preserve">, </w:t>
      </w:r>
      <w:r>
        <w:rPr>
          <w:rFonts w:ascii="Times New Roman" w:eastAsia="Times New Roman" w:hAnsi="Times New Roman" w:cs="Times New Roman"/>
          <w:b/>
          <w:color w:val="FFFFFF"/>
          <w:sz w:val="26"/>
          <w:szCs w:val="26"/>
        </w:rPr>
        <w:t>book reviews</w:t>
      </w:r>
      <w:r w:rsidR="000501D4">
        <w:rPr>
          <w:rFonts w:ascii="Times New Roman" w:eastAsia="Times New Roman" w:hAnsi="Times New Roman" w:cs="Times New Roman"/>
          <w:b/>
          <w:color w:val="FFFFFF"/>
          <w:sz w:val="26"/>
          <w:szCs w:val="26"/>
        </w:rPr>
        <w:t>, working papers</w:t>
      </w:r>
      <w:r w:rsidR="00CB5253">
        <w:rPr>
          <w:rFonts w:ascii="Times New Roman" w:eastAsia="Times New Roman" w:hAnsi="Times New Roman" w:cs="Times New Roman"/>
          <w:b/>
          <w:color w:val="FFFFFF"/>
          <w:sz w:val="26"/>
          <w:szCs w:val="26"/>
        </w:rPr>
        <w:t xml:space="preserve"> and case notes</w:t>
      </w:r>
    </w:p>
    <w:p w14:paraId="64356E23" w14:textId="1E6B4095" w:rsidR="000501D4" w:rsidRDefault="00E92D40">
      <w:pPr>
        <w:tabs>
          <w:tab w:val="left" w:pos="180"/>
        </w:tabs>
        <w:spacing w:after="48" w:line="288" w:lineRule="auto"/>
        <w:jc w:val="both"/>
        <w:rPr>
          <w:rFonts w:ascii="Times New Roman" w:eastAsia="Times New Roman" w:hAnsi="Times New Roman" w:cs="Times New Roman"/>
          <w:sz w:val="24"/>
          <w:szCs w:val="24"/>
        </w:rPr>
      </w:pPr>
      <w:r w:rsidRPr="00E92D40">
        <w:rPr>
          <w:rFonts w:ascii="Times New Roman" w:eastAsia="Times New Roman" w:hAnsi="Times New Roman" w:cs="Times New Roman"/>
          <w:sz w:val="24"/>
          <w:szCs w:val="24"/>
        </w:rPr>
        <w:t xml:space="preserve">Insuring Remotely Operated Vessels: Tempestuous Waters for Hull Insurers? (October 23, 2019). NUS Law Working Paper No. 2019/023. Available at SSRN: </w:t>
      </w:r>
      <w:hyperlink r:id="rId9" w:history="1">
        <w:r w:rsidR="008D2A18" w:rsidRPr="007706DB">
          <w:rPr>
            <w:rStyle w:val="Hyperlink"/>
            <w:rFonts w:ascii="Times New Roman" w:eastAsia="Times New Roman" w:hAnsi="Times New Roman" w:cs="Times New Roman"/>
            <w:sz w:val="24"/>
            <w:szCs w:val="24"/>
          </w:rPr>
          <w:t>https://ssrn.com/abstract=3474245</w:t>
        </w:r>
      </w:hyperlink>
      <w:r w:rsidR="008D2A18">
        <w:rPr>
          <w:rFonts w:ascii="Times New Roman" w:eastAsia="Times New Roman" w:hAnsi="Times New Roman" w:cs="Times New Roman"/>
          <w:sz w:val="24"/>
          <w:szCs w:val="24"/>
        </w:rPr>
        <w:t xml:space="preserve"> </w:t>
      </w:r>
      <w:r w:rsidRPr="00E92D40">
        <w:rPr>
          <w:rFonts w:ascii="Times New Roman" w:eastAsia="Times New Roman" w:hAnsi="Times New Roman" w:cs="Times New Roman"/>
          <w:sz w:val="24"/>
          <w:szCs w:val="24"/>
        </w:rPr>
        <w:t xml:space="preserve">or </w:t>
      </w:r>
      <w:hyperlink r:id="rId10" w:history="1">
        <w:r w:rsidR="008D2A18" w:rsidRPr="007706DB">
          <w:rPr>
            <w:rStyle w:val="Hyperlink"/>
            <w:rFonts w:ascii="Times New Roman" w:eastAsia="Times New Roman" w:hAnsi="Times New Roman" w:cs="Times New Roman"/>
            <w:sz w:val="24"/>
            <w:szCs w:val="24"/>
          </w:rPr>
          <w:t>http://dx.doi.org/10.2139/ssrn.3474245</w:t>
        </w:r>
      </w:hyperlink>
      <w:r w:rsidR="008D2A18">
        <w:rPr>
          <w:rFonts w:ascii="Times New Roman" w:eastAsia="Times New Roman" w:hAnsi="Times New Roman" w:cs="Times New Roman"/>
          <w:sz w:val="24"/>
          <w:szCs w:val="24"/>
        </w:rPr>
        <w:t xml:space="preserve"> </w:t>
      </w:r>
    </w:p>
    <w:p w14:paraId="01391B10" w14:textId="050677FA"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Direct Action Claimants under Turkish Law: Anti-suit Injunction for P&amp;I Club?, </w:t>
      </w:r>
      <w:r>
        <w:rPr>
          <w:rFonts w:ascii="Times New Roman" w:eastAsia="Times New Roman" w:hAnsi="Times New Roman" w:cs="Times New Roman"/>
          <w:i/>
          <w:sz w:val="24"/>
          <w:szCs w:val="24"/>
        </w:rPr>
        <w:t xml:space="preserve">Shipping and Trade Law, </w:t>
      </w:r>
      <w:r>
        <w:rPr>
          <w:rFonts w:ascii="Times New Roman" w:eastAsia="Times New Roman" w:hAnsi="Times New Roman" w:cs="Times New Roman"/>
          <w:sz w:val="24"/>
          <w:szCs w:val="24"/>
        </w:rPr>
        <w:t>16(5), 4-6</w:t>
      </w:r>
    </w:p>
    <w:p w14:paraId="06CFDFFA"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Thoughts on the Salvage Convention 1989 and Turkish Law, </w:t>
      </w:r>
      <w:r>
        <w:rPr>
          <w:rFonts w:ascii="Times New Roman" w:eastAsia="Times New Roman" w:hAnsi="Times New Roman" w:cs="Times New Roman"/>
          <w:i/>
          <w:sz w:val="24"/>
          <w:szCs w:val="24"/>
        </w:rPr>
        <w:t>Turkish Commercial Law Review</w:t>
      </w:r>
      <w:r>
        <w:rPr>
          <w:rFonts w:ascii="Times New Roman" w:eastAsia="Times New Roman" w:hAnsi="Times New Roman" w:cs="Times New Roman"/>
          <w:sz w:val="24"/>
          <w:szCs w:val="24"/>
        </w:rPr>
        <w:t>, Vol 1 Issue 1, 2015, 73-80</w:t>
      </w:r>
    </w:p>
    <w:p w14:paraId="6FD01EE9"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Breach of Deadweight Warranty, </w:t>
      </w:r>
      <w:r>
        <w:rPr>
          <w:rFonts w:ascii="Times New Roman" w:eastAsia="Times New Roman" w:hAnsi="Times New Roman" w:cs="Times New Roman"/>
          <w:i/>
          <w:sz w:val="24"/>
          <w:szCs w:val="24"/>
        </w:rPr>
        <w:t>Shipping and Trade Law</w:t>
      </w:r>
      <w:r>
        <w:rPr>
          <w:rFonts w:ascii="Times New Roman" w:eastAsia="Times New Roman" w:hAnsi="Times New Roman" w:cs="Times New Roman"/>
          <w:sz w:val="24"/>
          <w:szCs w:val="24"/>
        </w:rPr>
        <w:t>, 14 (9), 4-6</w:t>
      </w:r>
    </w:p>
    <w:p w14:paraId="1E3EB29E"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Aysegul Bugra and Johanna Hjalmarsson, Book review. Consumer Insurance Law: Disclosure, Representations and Basis of Contract Clauses; ed. Peter J. Tyldesley; Bloomsbury Professional (2013). </w:t>
      </w:r>
      <w:r>
        <w:rPr>
          <w:rFonts w:ascii="Times New Roman" w:eastAsia="Times New Roman" w:hAnsi="Times New Roman" w:cs="Times New Roman"/>
          <w:i/>
          <w:sz w:val="24"/>
          <w:szCs w:val="24"/>
        </w:rPr>
        <w:t xml:space="preserve">Lloyd's Maritime and Commercial Law Quarterly, </w:t>
      </w:r>
      <w:r>
        <w:rPr>
          <w:rFonts w:ascii="Times New Roman" w:eastAsia="Times New Roman" w:hAnsi="Times New Roman" w:cs="Times New Roman"/>
          <w:sz w:val="24"/>
          <w:szCs w:val="24"/>
        </w:rPr>
        <w:t>2014, 585-587</w:t>
      </w:r>
    </w:p>
    <w:p w14:paraId="66570AB9"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Freezing injunction against the IOPC Fund, </w:t>
      </w:r>
      <w:r>
        <w:rPr>
          <w:rFonts w:ascii="Times New Roman" w:eastAsia="Times New Roman" w:hAnsi="Times New Roman" w:cs="Times New Roman"/>
          <w:i/>
          <w:sz w:val="24"/>
          <w:szCs w:val="24"/>
        </w:rPr>
        <w:t>Shipping and Trade Law</w:t>
      </w:r>
      <w:r>
        <w:rPr>
          <w:rFonts w:ascii="Times New Roman" w:eastAsia="Times New Roman" w:hAnsi="Times New Roman" w:cs="Times New Roman"/>
          <w:sz w:val="24"/>
          <w:szCs w:val="24"/>
        </w:rPr>
        <w:t>, 14, 6-8</w:t>
      </w:r>
    </w:p>
    <w:p w14:paraId="3443454E" w14:textId="5682C1DE"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Adebowale Awofeso, Aysegul Bugra and Oluwatobi Seriki, Reino Unido. </w:t>
      </w:r>
      <w:r>
        <w:rPr>
          <w:rFonts w:ascii="Times New Roman" w:eastAsia="Times New Roman" w:hAnsi="Times New Roman" w:cs="Times New Roman"/>
          <w:i/>
          <w:sz w:val="24"/>
          <w:szCs w:val="24"/>
        </w:rPr>
        <w:t>Anuario de Derecho Maritimo</w:t>
      </w:r>
      <w:r>
        <w:rPr>
          <w:rFonts w:ascii="Times New Roman" w:eastAsia="Times New Roman" w:hAnsi="Times New Roman" w:cs="Times New Roman"/>
          <w:sz w:val="24"/>
          <w:szCs w:val="24"/>
        </w:rPr>
        <w:t xml:space="preserve">, </w:t>
      </w:r>
      <w:r w:rsidR="00174B65">
        <w:rPr>
          <w:rFonts w:ascii="Times New Roman" w:eastAsia="Times New Roman" w:hAnsi="Times New Roman" w:cs="Times New Roman"/>
          <w:sz w:val="24"/>
          <w:szCs w:val="24"/>
        </w:rPr>
        <w:t xml:space="preserve">(2013) </w:t>
      </w:r>
      <w:r>
        <w:rPr>
          <w:rFonts w:ascii="Times New Roman" w:eastAsia="Times New Roman" w:hAnsi="Times New Roman" w:cs="Times New Roman"/>
          <w:sz w:val="24"/>
          <w:szCs w:val="24"/>
        </w:rPr>
        <w:t>30, 503-524 (written in English)</w:t>
      </w:r>
    </w:p>
    <w:p w14:paraId="13C6A2F8"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Compulsory Insurance of Shipowners for Maritime Claims, </w:t>
      </w:r>
      <w:r>
        <w:rPr>
          <w:rFonts w:ascii="Times New Roman" w:eastAsia="Times New Roman" w:hAnsi="Times New Roman" w:cs="Times New Roman"/>
          <w:i/>
          <w:sz w:val="24"/>
          <w:szCs w:val="24"/>
        </w:rPr>
        <w:t xml:space="preserve">Shipping and Trade Law, </w:t>
      </w:r>
      <w:r>
        <w:rPr>
          <w:rFonts w:ascii="Times New Roman" w:eastAsia="Times New Roman" w:hAnsi="Times New Roman" w:cs="Times New Roman"/>
          <w:sz w:val="24"/>
          <w:szCs w:val="24"/>
        </w:rPr>
        <w:t>12, (9), 1-3</w:t>
      </w:r>
    </w:p>
    <w:p w14:paraId="4666D192" w14:textId="77777777" w:rsidR="00BD1B29" w:rsidRDefault="001105B5">
      <w:pPr>
        <w:tabs>
          <w:tab w:val="left" w:pos="180"/>
        </w:tabs>
        <w:spacing w:after="48" w:line="2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Aysegul Bugra and Robert Merkin, Fraud and Fraudulent Claims, </w:t>
      </w:r>
      <w:r>
        <w:rPr>
          <w:rFonts w:ascii="Times New Roman" w:eastAsia="Times New Roman" w:hAnsi="Times New Roman" w:cs="Times New Roman"/>
          <w:i/>
          <w:sz w:val="24"/>
          <w:szCs w:val="24"/>
        </w:rPr>
        <w:t>British Insurance Law Association Journal</w:t>
      </w:r>
      <w:r>
        <w:rPr>
          <w:rFonts w:ascii="Times New Roman" w:eastAsia="Times New Roman" w:hAnsi="Times New Roman" w:cs="Times New Roman"/>
          <w:sz w:val="24"/>
          <w:szCs w:val="24"/>
        </w:rPr>
        <w:t xml:space="preserve">, October 2012, No.125, 3-22 </w:t>
      </w:r>
    </w:p>
    <w:p w14:paraId="7182A0D5"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Inherent vice and Perils of the seas: Supreme Court finalises their scope, </w:t>
      </w:r>
      <w:r>
        <w:rPr>
          <w:rFonts w:ascii="Times New Roman" w:eastAsia="Times New Roman" w:hAnsi="Times New Roman" w:cs="Times New Roman"/>
          <w:i/>
          <w:sz w:val="24"/>
          <w:szCs w:val="24"/>
        </w:rPr>
        <w:t>Shipping &amp; Trade Law</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11 (2),</w:t>
      </w:r>
      <w:r>
        <w:rPr>
          <w:rFonts w:ascii="Times New Roman" w:eastAsia="Times New Roman" w:hAnsi="Times New Roman" w:cs="Times New Roman"/>
          <w:sz w:val="24"/>
          <w:szCs w:val="24"/>
        </w:rPr>
        <w:t xml:space="preserve"> 1-5</w:t>
      </w:r>
    </w:p>
    <w:p w14:paraId="3B610091"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 held not liable to Spain by US court: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Reino de Espana v. The American Bureau of Shipping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Case Comment,</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Shipping &amp; Trade Law 10 (7)</w:t>
      </w:r>
      <w:r>
        <w:rPr>
          <w:rFonts w:ascii="Times New Roman" w:eastAsia="Times New Roman" w:hAnsi="Times New Roman" w:cs="Times New Roman"/>
          <w:sz w:val="24"/>
          <w:szCs w:val="24"/>
        </w:rPr>
        <w:t>, 1-3</w:t>
      </w:r>
    </w:p>
    <w:p w14:paraId="135F97D1" w14:textId="77777777" w:rsidR="00BD1B29" w:rsidRDefault="001105B5">
      <w:pPr>
        <w:tabs>
          <w:tab w:val="left" w:pos="1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Markalarin Alan Adi Olarak Kullanilmasi: WIPO’nun “Genelkurmay Karari” </w:t>
      </w:r>
      <w:r>
        <w:rPr>
          <w:rFonts w:ascii="Times New Roman" w:eastAsia="Times New Roman" w:hAnsi="Times New Roman" w:cs="Times New Roman"/>
          <w:i/>
          <w:sz w:val="24"/>
          <w:szCs w:val="24"/>
        </w:rPr>
        <w:t>Guncel Hukuk</w:t>
      </w:r>
      <w:r>
        <w:rPr>
          <w:rFonts w:ascii="Times New Roman" w:eastAsia="Times New Roman" w:hAnsi="Times New Roman" w:cs="Times New Roman"/>
          <w:sz w:val="24"/>
          <w:szCs w:val="24"/>
        </w:rPr>
        <w:t xml:space="preserve"> Sayi: 34, 42-43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 use of trademarks by third parties as domain-names: The decision of WIPO on “General Staff” </w:t>
      </w:r>
      <w:r>
        <w:rPr>
          <w:rFonts w:ascii="Times New Roman" w:eastAsia="Times New Roman" w:hAnsi="Times New Roman" w:cs="Times New Roman"/>
          <w:i/>
          <w:sz w:val="24"/>
          <w:szCs w:val="24"/>
        </w:rPr>
        <w:t>Guncel Hukuk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34)</w:t>
      </w:r>
      <w:r>
        <w:rPr>
          <w:rFonts w:ascii="Times New Roman" w:eastAsia="Times New Roman" w:hAnsi="Times New Roman" w:cs="Times New Roman"/>
          <w:sz w:val="24"/>
          <w:szCs w:val="24"/>
        </w:rPr>
        <w:t>, 42-43 (written in Turkish)]</w:t>
      </w:r>
    </w:p>
    <w:p w14:paraId="554FD7EF" w14:textId="77777777" w:rsidR="00BD1B29" w:rsidRDefault="001105B5">
      <w:pPr>
        <w:tabs>
          <w:tab w:val="left" w:pos="180"/>
          <w:tab w:val="left" w:pos="1080"/>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Atesli Silahlarin Kullanilmasi ve Bulundurulmasi Hakkinda Avrupa Sozlesmesi: Turkiye icin bir Sorumluluk </w:t>
      </w:r>
      <w:r>
        <w:rPr>
          <w:rFonts w:ascii="Times New Roman" w:eastAsia="Times New Roman" w:hAnsi="Times New Roman" w:cs="Times New Roman"/>
          <w:i/>
          <w:sz w:val="24"/>
          <w:szCs w:val="24"/>
        </w:rPr>
        <w:t>Guncel Hukuk</w:t>
      </w:r>
      <w:r>
        <w:rPr>
          <w:rFonts w:ascii="Times New Roman" w:eastAsia="Times New Roman" w:hAnsi="Times New Roman" w:cs="Times New Roman"/>
          <w:sz w:val="24"/>
          <w:szCs w:val="24"/>
        </w:rPr>
        <w:t xml:space="preserve"> Sayi: 24 56-57 [European Convention on the Control of the Acquisition and Possession of Firearms by Individuals: A Legal Responsability for Turkey  </w:t>
      </w:r>
      <w:r>
        <w:rPr>
          <w:rFonts w:ascii="Times New Roman" w:eastAsia="Times New Roman" w:hAnsi="Times New Roman" w:cs="Times New Roman"/>
          <w:i/>
          <w:sz w:val="24"/>
          <w:szCs w:val="24"/>
        </w:rPr>
        <w:t>Guncel Hukuk (24)</w:t>
      </w:r>
      <w:r>
        <w:rPr>
          <w:rFonts w:ascii="Times New Roman" w:eastAsia="Times New Roman" w:hAnsi="Times New Roman" w:cs="Times New Roman"/>
          <w:sz w:val="24"/>
          <w:szCs w:val="24"/>
        </w:rPr>
        <w:t>, 56-57 (written in Turkish)]</w:t>
      </w:r>
    </w:p>
    <w:p w14:paraId="38F8CFEF" w14:textId="77777777" w:rsidR="00BD1B29" w:rsidRDefault="00BD1B29">
      <w:pPr>
        <w:spacing w:after="48" w:line="288" w:lineRule="auto"/>
        <w:jc w:val="both"/>
        <w:rPr>
          <w:rFonts w:ascii="Times New Roman" w:eastAsia="Times New Roman" w:hAnsi="Times New Roman" w:cs="Times New Roman"/>
          <w:sz w:val="24"/>
          <w:szCs w:val="24"/>
        </w:rPr>
      </w:pPr>
    </w:p>
    <w:p w14:paraId="3C4DD0DA" w14:textId="123BF178"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Conference </w:t>
      </w:r>
      <w:r w:rsidR="00086BBF">
        <w:rPr>
          <w:rFonts w:ascii="Times New Roman" w:eastAsia="Times New Roman" w:hAnsi="Times New Roman" w:cs="Times New Roman"/>
          <w:b/>
          <w:color w:val="FFFFFF"/>
          <w:sz w:val="26"/>
          <w:szCs w:val="26"/>
        </w:rPr>
        <w:t>P</w:t>
      </w:r>
      <w:r>
        <w:rPr>
          <w:rFonts w:ascii="Times New Roman" w:eastAsia="Times New Roman" w:hAnsi="Times New Roman" w:cs="Times New Roman"/>
          <w:b/>
          <w:color w:val="FFFFFF"/>
          <w:sz w:val="26"/>
          <w:szCs w:val="26"/>
        </w:rPr>
        <w:t>apers</w:t>
      </w:r>
    </w:p>
    <w:p w14:paraId="10520A8C" w14:textId="77777777"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below papers were prepared for the event “An Insurance Masterclass” organised by the University of Western Australia and the University of Southampton which was held at Parmelia Hilton Perth Hotel, Perth, Australia in 2013:</w:t>
      </w:r>
    </w:p>
    <w:p w14:paraId="366B5E0C" w14:textId="77777777" w:rsidR="00BD1B29" w:rsidRDefault="001105B5">
      <w:pPr>
        <w:numPr>
          <w:ilvl w:val="0"/>
          <w:numId w:val="1"/>
        </w:numPr>
        <w:spacing w:after="48" w:line="288" w:lineRule="auto"/>
        <w:contextualSpacing/>
        <w:jc w:val="both"/>
        <w:rPr>
          <w:sz w:val="24"/>
          <w:szCs w:val="24"/>
        </w:rPr>
      </w:pPr>
      <w:r>
        <w:rPr>
          <w:rFonts w:ascii="Times New Roman" w:eastAsia="Times New Roman" w:hAnsi="Times New Roman" w:cs="Times New Roman"/>
          <w:sz w:val="24"/>
          <w:szCs w:val="24"/>
        </w:rPr>
        <w:lastRenderedPageBreak/>
        <w:t>‘Aggregation Clauses and New Zealand Law’</w:t>
      </w:r>
    </w:p>
    <w:p w14:paraId="5003CD3F" w14:textId="77777777" w:rsidR="00BD1B29" w:rsidRDefault="00C75553">
      <w:pPr>
        <w:spacing w:after="48" w:line="288" w:lineRule="auto"/>
        <w:jc w:val="both"/>
        <w:rPr>
          <w:rFonts w:ascii="Times New Roman" w:eastAsia="Times New Roman" w:hAnsi="Times New Roman" w:cs="Times New Roman"/>
          <w:color w:val="0000FF"/>
          <w:sz w:val="24"/>
          <w:szCs w:val="24"/>
          <w:u w:val="single"/>
        </w:rPr>
      </w:pPr>
      <w:hyperlink r:id="rId11">
        <w:r w:rsidR="001105B5">
          <w:rPr>
            <w:rFonts w:ascii="Times New Roman" w:eastAsia="Times New Roman" w:hAnsi="Times New Roman" w:cs="Times New Roman"/>
            <w:color w:val="0000FF"/>
            <w:sz w:val="24"/>
            <w:szCs w:val="24"/>
            <w:u w:val="single"/>
          </w:rPr>
          <w:t>http://www.aila.com.au/docs/default-source/speaker-papers/insurance-gangnam-style---aysegul-bugra---aggregation-clauses-paper.pdf?sfvrsn=4</w:t>
        </w:r>
      </w:hyperlink>
    </w:p>
    <w:p w14:paraId="3CE5D064" w14:textId="77777777" w:rsidR="00BD1B29" w:rsidRDefault="001105B5">
      <w:pPr>
        <w:numPr>
          <w:ilvl w:val="0"/>
          <w:numId w:val="1"/>
        </w:numPr>
        <w:spacing w:after="48" w:line="288" w:lineRule="auto"/>
        <w:contextualSpacing/>
        <w:jc w:val="both"/>
        <w:rPr>
          <w:sz w:val="24"/>
          <w:szCs w:val="24"/>
        </w:rPr>
      </w:pPr>
      <w:r>
        <w:rPr>
          <w:rFonts w:ascii="Times New Roman" w:eastAsia="Times New Roman" w:hAnsi="Times New Roman" w:cs="Times New Roman"/>
          <w:sz w:val="24"/>
          <w:szCs w:val="24"/>
        </w:rPr>
        <w:t>‘Double Insurance and Contribution under New Zealand Law’</w:t>
      </w:r>
    </w:p>
    <w:p w14:paraId="57785263" w14:textId="77777777" w:rsidR="00BD1B29" w:rsidRDefault="00C75553">
      <w:pPr>
        <w:spacing w:after="48" w:line="288" w:lineRule="auto"/>
        <w:jc w:val="both"/>
        <w:rPr>
          <w:rFonts w:ascii="Times New Roman" w:eastAsia="Times New Roman" w:hAnsi="Times New Roman" w:cs="Times New Roman"/>
          <w:color w:val="0000FF"/>
          <w:sz w:val="24"/>
          <w:szCs w:val="24"/>
          <w:u w:val="single"/>
        </w:rPr>
      </w:pPr>
      <w:hyperlink r:id="rId12">
        <w:r w:rsidR="001105B5">
          <w:rPr>
            <w:rFonts w:ascii="Times New Roman" w:eastAsia="Times New Roman" w:hAnsi="Times New Roman" w:cs="Times New Roman"/>
            <w:color w:val="0000FF"/>
            <w:sz w:val="24"/>
            <w:szCs w:val="24"/>
            <w:u w:val="single"/>
          </w:rPr>
          <w:t>http://www.aila.com.au/docs/default-source/speaker-papers/insurance-gangnam-style---aysegul-bugra---double-insurance-paper.pdf?sfvrsn=4</w:t>
        </w:r>
      </w:hyperlink>
    </w:p>
    <w:p w14:paraId="3DFD736F" w14:textId="77777777" w:rsidR="00BD1B29" w:rsidRDefault="00BD1B29">
      <w:pPr>
        <w:spacing w:after="48" w:line="288" w:lineRule="auto"/>
        <w:jc w:val="both"/>
        <w:rPr>
          <w:rFonts w:ascii="Times New Roman" w:eastAsia="Times New Roman" w:hAnsi="Times New Roman" w:cs="Times New Roman"/>
          <w:sz w:val="24"/>
          <w:szCs w:val="24"/>
        </w:rPr>
      </w:pPr>
    </w:p>
    <w:p w14:paraId="3F425080" w14:textId="67626B39"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Conference </w:t>
      </w:r>
      <w:r w:rsidR="00086BBF">
        <w:rPr>
          <w:rFonts w:ascii="Times New Roman" w:eastAsia="Times New Roman" w:hAnsi="Times New Roman" w:cs="Times New Roman"/>
          <w:b/>
          <w:color w:val="FFFFFF"/>
          <w:sz w:val="26"/>
          <w:szCs w:val="26"/>
        </w:rPr>
        <w:t>P</w:t>
      </w:r>
      <w:r>
        <w:rPr>
          <w:rFonts w:ascii="Times New Roman" w:eastAsia="Times New Roman" w:hAnsi="Times New Roman" w:cs="Times New Roman"/>
          <w:b/>
          <w:color w:val="FFFFFF"/>
          <w:sz w:val="26"/>
          <w:szCs w:val="26"/>
        </w:rPr>
        <w:t>roceedings</w:t>
      </w:r>
    </w:p>
    <w:p w14:paraId="6E171CE8" w14:textId="77777777"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October 2017</w:t>
      </w:r>
      <w:r>
        <w:rPr>
          <w:rFonts w:ascii="Times New Roman" w:eastAsia="Times New Roman" w:hAnsi="Times New Roman" w:cs="Times New Roman"/>
          <w:sz w:val="24"/>
          <w:szCs w:val="24"/>
        </w:rPr>
        <w:t xml:space="preserve"> ‘Protection of Personal Health Data and Insurance Law’, published in ‘</w:t>
      </w:r>
      <w:r>
        <w:rPr>
          <w:rFonts w:ascii="Times New Roman" w:eastAsia="Times New Roman" w:hAnsi="Times New Roman" w:cs="Times New Roman"/>
          <w:i/>
          <w:sz w:val="24"/>
          <w:szCs w:val="24"/>
        </w:rPr>
        <w:t>Kişisel Sağlık Verileri II. Ulusal Kongresi</w:t>
      </w:r>
      <w:r>
        <w:rPr>
          <w:rFonts w:ascii="Times New Roman" w:eastAsia="Times New Roman" w:hAnsi="Times New Roman" w:cs="Times New Roman"/>
          <w:sz w:val="24"/>
          <w:szCs w:val="24"/>
        </w:rPr>
        <w:t>’</w:t>
      </w:r>
    </w:p>
    <w:p w14:paraId="07BCEB64" w14:textId="77777777" w:rsidR="00BD1B29" w:rsidRDefault="00BD1B29">
      <w:pPr>
        <w:spacing w:after="48" w:line="288" w:lineRule="auto"/>
        <w:jc w:val="both"/>
        <w:rPr>
          <w:rFonts w:ascii="Times New Roman" w:eastAsia="Times New Roman" w:hAnsi="Times New Roman" w:cs="Times New Roman"/>
          <w:sz w:val="24"/>
          <w:szCs w:val="24"/>
        </w:rPr>
      </w:pPr>
    </w:p>
    <w:p w14:paraId="759F1F96" w14:textId="7810370B" w:rsidR="00414D99" w:rsidRPr="00925449" w:rsidRDefault="00086BBF" w:rsidP="00925449">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Academic Presentations</w:t>
      </w:r>
      <w:r w:rsidR="00414D99">
        <w:rPr>
          <w:rFonts w:ascii="Times New Roman" w:eastAsia="Times New Roman" w:hAnsi="Times New Roman" w:cs="Times New Roman"/>
          <w:b/>
          <w:sz w:val="24"/>
          <w:szCs w:val="24"/>
        </w:rPr>
        <w:tab/>
      </w:r>
    </w:p>
    <w:p w14:paraId="4C990B48" w14:textId="6299CCCE" w:rsidR="00A7705A" w:rsidRDefault="00A7705A" w:rsidP="00872798">
      <w:pPr>
        <w:spacing w:after="48" w:line="288" w:lineRule="auto"/>
        <w:ind w:left="1410" w:hanging="141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July 2019</w:t>
      </w:r>
      <w:r>
        <w:rPr>
          <w:rFonts w:ascii="Times New Roman" w:eastAsia="Times New Roman" w:hAnsi="Times New Roman" w:cs="Times New Roman"/>
          <w:b/>
          <w:sz w:val="24"/>
          <w:szCs w:val="24"/>
        </w:rPr>
        <w:tab/>
      </w:r>
      <w:r w:rsidRPr="00A7705A">
        <w:rPr>
          <w:rFonts w:ascii="Times New Roman" w:eastAsia="Times New Roman" w:hAnsi="Times New Roman" w:cs="Times New Roman"/>
          <w:bCs/>
          <w:sz w:val="24"/>
          <w:szCs w:val="24"/>
        </w:rPr>
        <w:t>National University of Singapore (NUS) Centre for Maritime Law (CML)</w:t>
      </w:r>
      <w:r>
        <w:rPr>
          <w:rFonts w:ascii="Times New Roman" w:eastAsia="Times New Roman" w:hAnsi="Times New Roman" w:cs="Times New Roman"/>
          <w:bCs/>
          <w:sz w:val="24"/>
          <w:szCs w:val="24"/>
        </w:rPr>
        <w:t xml:space="preserve"> Lunchtime Lecture, NUS Law School, Singapore</w:t>
      </w:r>
    </w:p>
    <w:p w14:paraId="4152E9E1" w14:textId="40B88E48" w:rsidR="00A7705A" w:rsidRPr="00A7705A" w:rsidRDefault="00A7705A" w:rsidP="00872798">
      <w:pPr>
        <w:spacing w:after="48" w:line="288" w:lineRule="auto"/>
        <w:ind w:left="1410" w:hanging="1410"/>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ab/>
      </w:r>
      <w:r w:rsidRPr="00A7705A">
        <w:rPr>
          <w:rFonts w:ascii="Times New Roman" w:eastAsia="Times New Roman" w:hAnsi="Times New Roman" w:cs="Times New Roman"/>
          <w:bCs/>
          <w:i/>
          <w:iCs/>
          <w:sz w:val="24"/>
          <w:szCs w:val="24"/>
        </w:rPr>
        <w:t>‘</w:t>
      </w:r>
      <w:r w:rsidR="00344E4E">
        <w:rPr>
          <w:rFonts w:ascii="Times New Roman" w:eastAsia="Times New Roman" w:hAnsi="Times New Roman" w:cs="Times New Roman"/>
          <w:bCs/>
          <w:i/>
          <w:iCs/>
          <w:sz w:val="24"/>
          <w:szCs w:val="24"/>
        </w:rPr>
        <w:t>Insuring Remotely Operated Vessels</w:t>
      </w:r>
      <w:r w:rsidRPr="00A7705A">
        <w:rPr>
          <w:rFonts w:ascii="Times New Roman" w:eastAsia="Times New Roman" w:hAnsi="Times New Roman" w:cs="Times New Roman"/>
          <w:bCs/>
          <w:i/>
          <w:iCs/>
          <w:sz w:val="24"/>
          <w:szCs w:val="24"/>
        </w:rPr>
        <w:t>: Tempest</w:t>
      </w:r>
      <w:r w:rsidR="00344E4E">
        <w:rPr>
          <w:rFonts w:ascii="Times New Roman" w:eastAsia="Times New Roman" w:hAnsi="Times New Roman" w:cs="Times New Roman"/>
          <w:bCs/>
          <w:i/>
          <w:iCs/>
          <w:sz w:val="24"/>
          <w:szCs w:val="24"/>
        </w:rPr>
        <w:t>u</w:t>
      </w:r>
      <w:r w:rsidRPr="00A7705A">
        <w:rPr>
          <w:rFonts w:ascii="Times New Roman" w:eastAsia="Times New Roman" w:hAnsi="Times New Roman" w:cs="Times New Roman"/>
          <w:bCs/>
          <w:i/>
          <w:iCs/>
          <w:sz w:val="24"/>
          <w:szCs w:val="24"/>
        </w:rPr>
        <w:t>ous Waters for Hull Insurers?’</w:t>
      </w:r>
    </w:p>
    <w:p w14:paraId="1B317BAA" w14:textId="4C9A0AB1" w:rsidR="00872798" w:rsidRDefault="00C10CFC" w:rsidP="00872798">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2019</w:t>
      </w:r>
      <w:r>
        <w:rPr>
          <w:rFonts w:ascii="Times New Roman" w:eastAsia="Times New Roman" w:hAnsi="Times New Roman" w:cs="Times New Roman"/>
          <w:b/>
          <w:sz w:val="24"/>
          <w:szCs w:val="24"/>
        </w:rPr>
        <w:tab/>
      </w:r>
      <w:bookmarkStart w:id="3" w:name="_Hlk14146606"/>
      <w:r w:rsidR="00A7705A" w:rsidRPr="00A7705A">
        <w:rPr>
          <w:rFonts w:ascii="Times New Roman" w:eastAsia="Times New Roman" w:hAnsi="Times New Roman" w:cs="Times New Roman"/>
          <w:bCs/>
          <w:sz w:val="24"/>
          <w:szCs w:val="24"/>
        </w:rPr>
        <w:t xml:space="preserve">National University of Singapore (NUS) </w:t>
      </w:r>
      <w:r w:rsidR="00872798" w:rsidRPr="00A7705A">
        <w:rPr>
          <w:rFonts w:ascii="Times New Roman" w:eastAsia="Times New Roman" w:hAnsi="Times New Roman" w:cs="Times New Roman"/>
          <w:bCs/>
          <w:sz w:val="24"/>
          <w:szCs w:val="24"/>
        </w:rPr>
        <w:t>Centre for Maritime Law (CML)</w:t>
      </w:r>
      <w:r w:rsidR="00A7705A" w:rsidRPr="00A7705A">
        <w:rPr>
          <w:rFonts w:ascii="Times New Roman" w:eastAsia="Times New Roman" w:hAnsi="Times New Roman" w:cs="Times New Roman"/>
          <w:bCs/>
          <w:sz w:val="24"/>
          <w:szCs w:val="24"/>
        </w:rPr>
        <w:t xml:space="preserve"> </w:t>
      </w:r>
      <w:bookmarkEnd w:id="3"/>
      <w:r w:rsidR="00A7705A" w:rsidRPr="00A7705A">
        <w:rPr>
          <w:rFonts w:ascii="Times New Roman" w:eastAsia="Times New Roman" w:hAnsi="Times New Roman" w:cs="Times New Roman"/>
          <w:bCs/>
          <w:sz w:val="24"/>
          <w:szCs w:val="24"/>
        </w:rPr>
        <w:t>Seminar Series</w:t>
      </w:r>
      <w:r w:rsidR="00872798" w:rsidRPr="00A7705A">
        <w:rPr>
          <w:rFonts w:ascii="Times New Roman" w:eastAsia="Times New Roman" w:hAnsi="Times New Roman" w:cs="Times New Roman"/>
          <w:bCs/>
          <w:sz w:val="24"/>
          <w:szCs w:val="24"/>
        </w:rPr>
        <w:t xml:space="preserve">, </w:t>
      </w:r>
      <w:r w:rsidR="00A7705A" w:rsidRPr="00A7705A">
        <w:rPr>
          <w:rFonts w:ascii="Times New Roman" w:eastAsia="Times New Roman" w:hAnsi="Times New Roman" w:cs="Times New Roman"/>
          <w:bCs/>
          <w:sz w:val="24"/>
          <w:szCs w:val="24"/>
        </w:rPr>
        <w:t>Maxwell Chambers, Singapore</w:t>
      </w:r>
    </w:p>
    <w:p w14:paraId="2CF3EA47" w14:textId="1647687F" w:rsidR="00C10CFC" w:rsidRPr="00872798" w:rsidRDefault="00872798" w:rsidP="00872798">
      <w:pPr>
        <w:spacing w:after="48" w:line="288" w:lineRule="auto"/>
        <w:ind w:left="1410"/>
        <w:jc w:val="both"/>
        <w:rPr>
          <w:rFonts w:ascii="Times New Roman" w:eastAsia="Times New Roman" w:hAnsi="Times New Roman" w:cs="Times New Roman"/>
          <w:bCs/>
          <w:i/>
          <w:iCs/>
          <w:sz w:val="24"/>
          <w:szCs w:val="24"/>
        </w:rPr>
      </w:pPr>
      <w:r>
        <w:rPr>
          <w:rFonts w:ascii="Times New Roman" w:eastAsia="Times New Roman" w:hAnsi="Times New Roman" w:cs="Times New Roman"/>
          <w:b/>
          <w:sz w:val="24"/>
          <w:szCs w:val="24"/>
        </w:rPr>
        <w:t>‘</w:t>
      </w:r>
      <w:r w:rsidRPr="00872798">
        <w:rPr>
          <w:rFonts w:ascii="Times New Roman" w:eastAsia="Times New Roman" w:hAnsi="Times New Roman" w:cs="Times New Roman"/>
          <w:bCs/>
          <w:i/>
          <w:iCs/>
          <w:sz w:val="24"/>
          <w:szCs w:val="24"/>
        </w:rPr>
        <w:t>Implied and Express Voyage Conditions and Marine Cargo Insurance</w:t>
      </w:r>
      <w:r>
        <w:rPr>
          <w:rFonts w:ascii="Times New Roman" w:eastAsia="Times New Roman" w:hAnsi="Times New Roman" w:cs="Times New Roman"/>
          <w:bCs/>
          <w:i/>
          <w:iCs/>
          <w:sz w:val="24"/>
          <w:szCs w:val="24"/>
        </w:rPr>
        <w:t>’</w:t>
      </w:r>
    </w:p>
    <w:p w14:paraId="246F62DD" w14:textId="3FA598AB" w:rsidR="009468F3" w:rsidRDefault="009468F3">
      <w:pPr>
        <w:spacing w:after="48" w:line="288" w:lineRule="auto"/>
        <w:ind w:left="1410" w:hanging="1410"/>
        <w:jc w:val="both"/>
        <w:rPr>
          <w:rFonts w:ascii="Times New Roman" w:eastAsia="Times New Roman" w:hAnsi="Times New Roman" w:cs="Times New Roman"/>
          <w:b/>
          <w:sz w:val="24"/>
          <w:szCs w:val="24"/>
        </w:rPr>
      </w:pPr>
      <w:bookmarkStart w:id="4" w:name="_Hlk536535216"/>
      <w:r>
        <w:rPr>
          <w:rFonts w:ascii="Times New Roman" w:eastAsia="Times New Roman" w:hAnsi="Times New Roman" w:cs="Times New Roman"/>
          <w:b/>
          <w:sz w:val="24"/>
          <w:szCs w:val="24"/>
        </w:rPr>
        <w:t>May 2019</w:t>
      </w:r>
      <w:r>
        <w:rPr>
          <w:rFonts w:ascii="Times New Roman" w:eastAsia="Times New Roman" w:hAnsi="Times New Roman" w:cs="Times New Roman"/>
          <w:b/>
          <w:sz w:val="24"/>
          <w:szCs w:val="24"/>
        </w:rPr>
        <w:tab/>
      </w:r>
      <w:r w:rsidRPr="009468F3">
        <w:rPr>
          <w:rFonts w:ascii="Times New Roman" w:eastAsia="Times New Roman" w:hAnsi="Times New Roman" w:cs="Times New Roman"/>
          <w:sz w:val="24"/>
          <w:szCs w:val="24"/>
        </w:rPr>
        <w:t>New Zealand Insurance Law Association</w:t>
      </w:r>
      <w:r>
        <w:rPr>
          <w:rFonts w:ascii="Times New Roman" w:eastAsia="Times New Roman" w:hAnsi="Times New Roman" w:cs="Times New Roman"/>
          <w:sz w:val="24"/>
          <w:szCs w:val="24"/>
        </w:rPr>
        <w:t xml:space="preserve"> (NZILA)</w:t>
      </w:r>
      <w:r w:rsidRPr="009468F3">
        <w:rPr>
          <w:rFonts w:ascii="Times New Roman" w:eastAsia="Times New Roman" w:hAnsi="Times New Roman" w:cs="Times New Roman"/>
          <w:sz w:val="24"/>
          <w:szCs w:val="24"/>
        </w:rPr>
        <w:t xml:space="preserve"> Annual Lecture (delivered in Auckland, Wellington and Christchurch)</w:t>
      </w:r>
      <w:r w:rsidR="00C606A8">
        <w:rPr>
          <w:rFonts w:ascii="Times New Roman" w:eastAsia="Times New Roman" w:hAnsi="Times New Roman" w:cs="Times New Roman"/>
          <w:sz w:val="24"/>
          <w:szCs w:val="24"/>
        </w:rPr>
        <w:t xml:space="preserve"> (invited speaker)</w:t>
      </w:r>
    </w:p>
    <w:p w14:paraId="60306D2F" w14:textId="0215CB64" w:rsidR="00D77943" w:rsidRDefault="00D77943">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 2019</w:t>
      </w:r>
      <w:r>
        <w:rPr>
          <w:rFonts w:ascii="Times New Roman" w:eastAsia="Times New Roman" w:hAnsi="Times New Roman" w:cs="Times New Roman"/>
          <w:b/>
          <w:sz w:val="24"/>
          <w:szCs w:val="24"/>
        </w:rPr>
        <w:tab/>
      </w:r>
      <w:r w:rsidR="001F59AF">
        <w:rPr>
          <w:rFonts w:ascii="Times New Roman" w:eastAsia="Times New Roman" w:hAnsi="Times New Roman" w:cs="Times New Roman"/>
          <w:sz w:val="24"/>
          <w:szCs w:val="24"/>
        </w:rPr>
        <w:t>Istanbul Colloquium on Unmanned Ships</w:t>
      </w:r>
      <w:r w:rsidRPr="00D77943">
        <w:rPr>
          <w:rFonts w:ascii="Times New Roman" w:eastAsia="Times New Roman" w:hAnsi="Times New Roman" w:cs="Times New Roman"/>
          <w:sz w:val="24"/>
          <w:szCs w:val="24"/>
        </w:rPr>
        <w:t>, ANAMED, Istanbul, Turkey</w:t>
      </w:r>
      <w:r w:rsidR="001F59AF">
        <w:rPr>
          <w:rFonts w:ascii="Times New Roman" w:eastAsia="Times New Roman" w:hAnsi="Times New Roman" w:cs="Times New Roman"/>
          <w:sz w:val="24"/>
          <w:szCs w:val="24"/>
        </w:rPr>
        <w:t xml:space="preserve"> (organised in collaboration with the International Shipping and Trade Law Centre - Swansea University)</w:t>
      </w:r>
    </w:p>
    <w:p w14:paraId="3CD9870E" w14:textId="01CC67DD" w:rsidR="00F27437" w:rsidRDefault="00F27437">
      <w:pPr>
        <w:spacing w:after="48" w:line="288" w:lineRule="auto"/>
        <w:ind w:left="1410" w:hanging="1410"/>
        <w:jc w:val="both"/>
        <w:rPr>
          <w:rFonts w:ascii="Times New Roman" w:eastAsia="Times New Roman" w:hAnsi="Times New Roman" w:cs="Times New Roman"/>
          <w:b/>
          <w:sz w:val="24"/>
          <w:szCs w:val="24"/>
        </w:rPr>
      </w:pPr>
      <w:bookmarkStart w:id="5" w:name="_Hlk14146778"/>
      <w:bookmarkEnd w:id="4"/>
      <w:r>
        <w:rPr>
          <w:rFonts w:ascii="Times New Roman" w:eastAsia="Times New Roman" w:hAnsi="Times New Roman" w:cs="Times New Roman"/>
          <w:b/>
          <w:sz w:val="24"/>
          <w:szCs w:val="24"/>
        </w:rPr>
        <w:t>April 2019</w:t>
      </w:r>
      <w:r>
        <w:rPr>
          <w:rFonts w:ascii="Times New Roman" w:eastAsia="Times New Roman" w:hAnsi="Times New Roman" w:cs="Times New Roman"/>
          <w:b/>
          <w:sz w:val="24"/>
          <w:szCs w:val="24"/>
        </w:rPr>
        <w:tab/>
      </w:r>
      <w:r w:rsidR="009468F3">
        <w:rPr>
          <w:rFonts w:ascii="Times New Roman" w:eastAsia="Times New Roman" w:hAnsi="Times New Roman" w:cs="Times New Roman"/>
          <w:sz w:val="24"/>
          <w:szCs w:val="24"/>
        </w:rPr>
        <w:t>Differential Treatment</w:t>
      </w:r>
      <w:r w:rsidRPr="00F27437">
        <w:rPr>
          <w:rFonts w:ascii="Times New Roman" w:eastAsia="Times New Roman" w:hAnsi="Times New Roman" w:cs="Times New Roman"/>
          <w:sz w:val="24"/>
          <w:szCs w:val="24"/>
        </w:rPr>
        <w:t xml:space="preserve"> in Insurance</w:t>
      </w:r>
      <w:r w:rsidR="000A03FD">
        <w:rPr>
          <w:rFonts w:ascii="Times New Roman" w:eastAsia="Times New Roman" w:hAnsi="Times New Roman" w:cs="Times New Roman"/>
          <w:sz w:val="24"/>
          <w:szCs w:val="24"/>
        </w:rPr>
        <w:t>, Koç University, Istanbul, Turkey (co-funded by the Erasmus+ Programme of the European Union)</w:t>
      </w:r>
      <w:r>
        <w:rPr>
          <w:rFonts w:ascii="Times New Roman" w:eastAsia="Times New Roman" w:hAnsi="Times New Roman" w:cs="Times New Roman"/>
          <w:b/>
          <w:sz w:val="24"/>
          <w:szCs w:val="24"/>
        </w:rPr>
        <w:t xml:space="preserve"> </w:t>
      </w:r>
    </w:p>
    <w:bookmarkEnd w:id="5"/>
    <w:p w14:paraId="19B92D7A" w14:textId="0EE17E12" w:rsidR="004667E2" w:rsidRPr="004667E2" w:rsidRDefault="004667E2">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sidRPr="004667E2">
        <w:rPr>
          <w:rFonts w:ascii="Times New Roman" w:eastAsia="Times New Roman" w:hAnsi="Times New Roman" w:cs="Times New Roman"/>
          <w:i/>
          <w:sz w:val="24"/>
          <w:szCs w:val="24"/>
        </w:rPr>
        <w:tab/>
        <w:t>‘You Inherit, You Lose? Negative Differential Treatment Based on Genetic Characteristics’</w:t>
      </w:r>
    </w:p>
    <w:p w14:paraId="001EFBE8" w14:textId="7BAE4137" w:rsidR="009468F3" w:rsidRDefault="009468F3">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March 2019</w:t>
      </w:r>
      <w:r>
        <w:rPr>
          <w:rFonts w:ascii="Times New Roman" w:eastAsia="Times New Roman" w:hAnsi="Times New Roman" w:cs="Times New Roman"/>
          <w:b/>
          <w:sz w:val="24"/>
          <w:szCs w:val="24"/>
        </w:rPr>
        <w:tab/>
      </w:r>
      <w:r w:rsidRPr="009468F3">
        <w:rPr>
          <w:rFonts w:ascii="Times New Roman" w:eastAsia="Times New Roman" w:hAnsi="Times New Roman" w:cs="Times New Roman"/>
          <w:sz w:val="24"/>
          <w:szCs w:val="24"/>
        </w:rPr>
        <w:t>European Robotics Forum 2019</w:t>
      </w:r>
      <w:r w:rsidR="00A046A0">
        <w:rPr>
          <w:rFonts w:ascii="Times New Roman" w:eastAsia="Times New Roman" w:hAnsi="Times New Roman" w:cs="Times New Roman"/>
          <w:sz w:val="24"/>
          <w:szCs w:val="24"/>
        </w:rPr>
        <w:t>, Session on ‘Alternative Approaches to Liability in Robotics’, Bucharest, Romania</w:t>
      </w:r>
      <w:r w:rsidR="00C606A8">
        <w:rPr>
          <w:rFonts w:ascii="Times New Roman" w:eastAsia="Times New Roman" w:hAnsi="Times New Roman" w:cs="Times New Roman"/>
          <w:sz w:val="24"/>
          <w:szCs w:val="24"/>
        </w:rPr>
        <w:t xml:space="preserve"> (invited speaker)</w:t>
      </w:r>
    </w:p>
    <w:p w14:paraId="6708E286" w14:textId="74040C32" w:rsidR="004667E2" w:rsidRPr="004667E2" w:rsidRDefault="004667E2">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w:t>
      </w:r>
      <w:r w:rsidRPr="004667E2">
        <w:rPr>
          <w:rFonts w:ascii="Times New Roman" w:eastAsia="Times New Roman" w:hAnsi="Times New Roman" w:cs="Times New Roman"/>
          <w:i/>
          <w:sz w:val="24"/>
          <w:szCs w:val="24"/>
        </w:rPr>
        <w:t>Compulsory Insurance for Manufacturers of Robots: The Way Forward?</w:t>
      </w:r>
      <w:r>
        <w:rPr>
          <w:rFonts w:ascii="Times New Roman" w:eastAsia="Times New Roman" w:hAnsi="Times New Roman" w:cs="Times New Roman"/>
          <w:i/>
          <w:sz w:val="24"/>
          <w:szCs w:val="24"/>
        </w:rPr>
        <w:t>’</w:t>
      </w:r>
    </w:p>
    <w:p w14:paraId="3FB2A243" w14:textId="77777777" w:rsidR="008F0005" w:rsidRDefault="008F0005">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 2019</w:t>
      </w:r>
      <w:r>
        <w:rPr>
          <w:rFonts w:ascii="Times New Roman" w:eastAsia="Times New Roman" w:hAnsi="Times New Roman" w:cs="Times New Roman"/>
          <w:b/>
          <w:sz w:val="24"/>
          <w:szCs w:val="24"/>
        </w:rPr>
        <w:tab/>
      </w:r>
      <w:r w:rsidRPr="00200E76">
        <w:rPr>
          <w:rFonts w:ascii="Times New Roman" w:eastAsia="Times New Roman" w:hAnsi="Times New Roman" w:cs="Times New Roman"/>
          <w:sz w:val="24"/>
          <w:szCs w:val="24"/>
        </w:rPr>
        <w:t xml:space="preserve">Navigating in the Arctic: </w:t>
      </w:r>
      <w:r w:rsidR="00200E76" w:rsidRPr="00200E76">
        <w:rPr>
          <w:rFonts w:ascii="Times New Roman" w:eastAsia="Times New Roman" w:hAnsi="Times New Roman" w:cs="Times New Roman"/>
          <w:sz w:val="24"/>
          <w:szCs w:val="24"/>
        </w:rPr>
        <w:t>Law of the Sea and Marine Insurance Law Aspects, Koç University, Istanbul, Turkey (Research Panel with David Testa, Ph.D Candidate, University of Nottingham)</w:t>
      </w:r>
    </w:p>
    <w:p w14:paraId="4307B9E9" w14:textId="77777777" w:rsidR="00414D99" w:rsidRDefault="00663EF7">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Jan. </w:t>
      </w:r>
      <w:r w:rsidR="00414D99">
        <w:rPr>
          <w:rFonts w:ascii="Times New Roman" w:eastAsia="Times New Roman" w:hAnsi="Times New Roman" w:cs="Times New Roman"/>
          <w:b/>
          <w:sz w:val="24"/>
          <w:szCs w:val="24"/>
        </w:rPr>
        <w:t>2019</w:t>
      </w:r>
      <w:r w:rsidR="00414D99">
        <w:rPr>
          <w:rFonts w:ascii="Times New Roman" w:eastAsia="Times New Roman" w:hAnsi="Times New Roman" w:cs="Times New Roman"/>
          <w:b/>
          <w:sz w:val="24"/>
          <w:szCs w:val="24"/>
        </w:rPr>
        <w:tab/>
      </w:r>
      <w:r w:rsidR="007B0B32" w:rsidRPr="007B0B32">
        <w:rPr>
          <w:rFonts w:ascii="Times New Roman" w:eastAsia="Times New Roman" w:hAnsi="Times New Roman" w:cs="Times New Roman"/>
          <w:sz w:val="24"/>
          <w:szCs w:val="24"/>
        </w:rPr>
        <w:t>Recent Developments in Transport and Insurance Law: Unmanned Vehicles and Multiple Insurance in Liability and Health Insurance</w:t>
      </w:r>
      <w:r w:rsidR="007B0B32">
        <w:rPr>
          <w:rFonts w:ascii="Times New Roman" w:eastAsia="Times New Roman" w:hAnsi="Times New Roman" w:cs="Times New Roman"/>
          <w:sz w:val="24"/>
          <w:szCs w:val="24"/>
        </w:rPr>
        <w:t>, Galatasaray University, Istanbul</w:t>
      </w:r>
    </w:p>
    <w:p w14:paraId="1A73F225" w14:textId="77777777" w:rsidR="00F27437" w:rsidRPr="00F27437" w:rsidRDefault="00F27437">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sidRPr="00F27437">
        <w:rPr>
          <w:rFonts w:ascii="Times New Roman" w:eastAsia="Times New Roman" w:hAnsi="Times New Roman" w:cs="Times New Roman"/>
          <w:i/>
          <w:sz w:val="24"/>
          <w:szCs w:val="24"/>
        </w:rPr>
        <w:t>‘Unmanned Road Vehicles and Insurance’</w:t>
      </w:r>
    </w:p>
    <w:p w14:paraId="6D1D2864" w14:textId="77777777" w:rsidR="00D829D0" w:rsidRDefault="00875294">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Oct.</w:t>
      </w:r>
      <w:r w:rsidR="00D829D0">
        <w:rPr>
          <w:rFonts w:ascii="Times New Roman" w:eastAsia="Times New Roman" w:hAnsi="Times New Roman" w:cs="Times New Roman"/>
          <w:b/>
          <w:sz w:val="24"/>
          <w:szCs w:val="24"/>
        </w:rPr>
        <w:t xml:space="preserve"> 2018</w:t>
      </w:r>
      <w:r w:rsidR="00D829D0">
        <w:rPr>
          <w:rFonts w:ascii="Times New Roman" w:eastAsia="Times New Roman" w:hAnsi="Times New Roman" w:cs="Times New Roman"/>
          <w:b/>
          <w:sz w:val="24"/>
          <w:szCs w:val="24"/>
        </w:rPr>
        <w:tab/>
      </w:r>
      <w:r w:rsidR="00D829D0">
        <w:rPr>
          <w:rFonts w:ascii="Times New Roman" w:eastAsia="Times New Roman" w:hAnsi="Times New Roman" w:cs="Times New Roman"/>
          <w:sz w:val="24"/>
          <w:szCs w:val="24"/>
        </w:rPr>
        <w:t xml:space="preserve">Association Internationale de Droit des Assurances (AIDA) XVth World Congress, 11-13 October 2018, Rio de Janeiro, Brazil   </w:t>
      </w:r>
    </w:p>
    <w:p w14:paraId="12A371F4" w14:textId="77777777" w:rsidR="00F27437" w:rsidRPr="00F27437" w:rsidRDefault="00F27437">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lastRenderedPageBreak/>
        <w:tab/>
      </w:r>
      <w:r w:rsidRPr="00F27437">
        <w:rPr>
          <w:rFonts w:ascii="Times New Roman" w:eastAsia="Times New Roman" w:hAnsi="Times New Roman" w:cs="Times New Roman"/>
          <w:i/>
          <w:sz w:val="24"/>
          <w:szCs w:val="24"/>
        </w:rPr>
        <w:t>‘Use of Health-Related Data by Insurers’</w:t>
      </w:r>
    </w:p>
    <w:p w14:paraId="2357473A" w14:textId="77777777" w:rsidR="001C5C29" w:rsidRDefault="001C5C29">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2018</w:t>
      </w:r>
      <w:r>
        <w:rPr>
          <w:rFonts w:ascii="Times New Roman" w:eastAsia="Times New Roman" w:hAnsi="Times New Roman" w:cs="Times New Roman"/>
          <w:b/>
          <w:sz w:val="24"/>
          <w:szCs w:val="24"/>
        </w:rPr>
        <w:tab/>
      </w:r>
      <w:r w:rsidR="00552F96" w:rsidRPr="00552F96">
        <w:rPr>
          <w:rFonts w:ascii="Times New Roman" w:eastAsia="Times New Roman" w:hAnsi="Times New Roman" w:cs="Times New Roman"/>
          <w:sz w:val="24"/>
          <w:szCs w:val="24"/>
        </w:rPr>
        <w:t>INT-NAM 2018 – 3rd International Symposium on Naval Architecture and Maritime</w:t>
      </w:r>
    </w:p>
    <w:p w14:paraId="66544EA4" w14:textId="77777777" w:rsidR="00552F96" w:rsidRPr="00552F96" w:rsidRDefault="00552F96">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sidRPr="00552F96">
        <w:rPr>
          <w:rFonts w:ascii="Times New Roman" w:eastAsia="Times New Roman" w:hAnsi="Times New Roman" w:cs="Times New Roman"/>
          <w:i/>
          <w:sz w:val="24"/>
          <w:szCs w:val="24"/>
        </w:rPr>
        <w:t>‘Rethinking Hull Insurance Perils in Light of the Rise of Unmanned Ships’</w:t>
      </w:r>
    </w:p>
    <w:p w14:paraId="4B59C9DC"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2018</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Association International</w:t>
      </w:r>
      <w:r w:rsidR="00D829D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de Droit des Assurances (AIDA) Europe Conference, 12-13 April 2018, Warsaw, Poland</w:t>
      </w:r>
    </w:p>
    <w:p w14:paraId="4EA1E66C" w14:textId="77777777" w:rsidR="00BD1B29" w:rsidRDefault="001105B5">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i/>
          <w:sz w:val="24"/>
          <w:szCs w:val="24"/>
        </w:rPr>
        <w:t>‘Compulsory Robot Liability Insurance: is it/should it be the way forward?’</w:t>
      </w:r>
    </w:p>
    <w:p w14:paraId="34118D7C"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March 2018</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Causation in Insurance’ Seminar jointly organised by Turkish Insurance Law Association and Dr. Nüsret - Semahat Arsel International Business Law Implementation and Research Center (NASAMER), 28 March 2018, Istanbul, Turkey</w:t>
      </w:r>
    </w:p>
    <w:p w14:paraId="206D9621" w14:textId="77777777" w:rsidR="00BD1B29" w:rsidRPr="003F64CE" w:rsidRDefault="001105B5" w:rsidP="003F64CE">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b/>
        <w:t>‘</w:t>
      </w:r>
      <w:r>
        <w:rPr>
          <w:rFonts w:ascii="Times New Roman" w:eastAsia="Times New Roman" w:hAnsi="Times New Roman" w:cs="Times New Roman"/>
          <w:i/>
          <w:sz w:val="24"/>
          <w:szCs w:val="24"/>
        </w:rPr>
        <w:t xml:space="preserve">Causation in </w:t>
      </w:r>
      <w:r w:rsidR="003F64CE">
        <w:rPr>
          <w:rFonts w:ascii="Times New Roman" w:eastAsia="Times New Roman" w:hAnsi="Times New Roman" w:cs="Times New Roman"/>
          <w:i/>
          <w:sz w:val="24"/>
          <w:szCs w:val="24"/>
        </w:rPr>
        <w:t xml:space="preserve">Turkish and </w:t>
      </w:r>
      <w:r>
        <w:rPr>
          <w:rFonts w:ascii="Times New Roman" w:eastAsia="Times New Roman" w:hAnsi="Times New Roman" w:cs="Times New Roman"/>
          <w:i/>
          <w:sz w:val="24"/>
          <w:szCs w:val="24"/>
        </w:rPr>
        <w:t>English Insurance Law</w:t>
      </w:r>
      <w:r w:rsidR="003F64CE">
        <w:rPr>
          <w:rFonts w:ascii="Times New Roman" w:eastAsia="Times New Roman" w:hAnsi="Times New Roman" w:cs="Times New Roman"/>
          <w:i/>
          <w:sz w:val="24"/>
          <w:szCs w:val="24"/>
        </w:rPr>
        <w:t>s</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r>
    </w:p>
    <w:p w14:paraId="27253FCA" w14:textId="77777777" w:rsidR="00BD1B29" w:rsidRDefault="001105B5">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II. National Congress on Protection of Personal Data, Istanbul Turkey, organised by the Union of Turkish Bar Associations,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Turkish Medical Association,</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Turkish Pharmacists Association and Turkish Dentists Association</w:t>
      </w:r>
    </w:p>
    <w:p w14:paraId="5B0CED04"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2017</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American Society of Comparative Law, Younger Comparativists Committee 6th International Annual Conference, Koç University, Istanbul Turkey</w:t>
      </w:r>
    </w:p>
    <w:p w14:paraId="19ED9AFB" w14:textId="77777777" w:rsidR="00C56386" w:rsidRPr="00C56386" w:rsidRDefault="00C56386">
      <w:pPr>
        <w:spacing w:after="48" w:line="288" w:lineRule="auto"/>
        <w:ind w:left="1410" w:hanging="1410"/>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t>‘</w:t>
      </w:r>
      <w:r>
        <w:rPr>
          <w:rFonts w:ascii="Times New Roman" w:eastAsia="Times New Roman" w:hAnsi="Times New Roman" w:cs="Times New Roman"/>
          <w:i/>
          <w:sz w:val="24"/>
          <w:szCs w:val="24"/>
        </w:rPr>
        <w:t>The Convoluted State of Voyage Conditions: Increase of the Risk of Loss, A</w:t>
      </w:r>
      <w:r w:rsidRPr="00C56386">
        <w:rPr>
          <w:rFonts w:ascii="Times New Roman" w:eastAsia="Times New Roman" w:hAnsi="Times New Roman" w:cs="Times New Roman"/>
          <w:i/>
          <w:sz w:val="24"/>
          <w:szCs w:val="24"/>
        </w:rPr>
        <w:t>pplicability of the Insurance Act 2015 and of the Principles of European Insurance Contract Law</w:t>
      </w:r>
      <w:r>
        <w:rPr>
          <w:rFonts w:ascii="Times New Roman" w:eastAsia="Times New Roman" w:hAnsi="Times New Roman" w:cs="Times New Roman"/>
          <w:i/>
          <w:sz w:val="24"/>
          <w:szCs w:val="24"/>
        </w:rPr>
        <w:t>’</w:t>
      </w:r>
    </w:p>
    <w:p w14:paraId="4B5F5192" w14:textId="77777777" w:rsidR="00BD1B29" w:rsidRDefault="001105B5">
      <w:pPr>
        <w:spacing w:after="48" w:line="288" w:lineRule="auto"/>
        <w:ind w:left="1134" w:hanging="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2016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Academic presentation to the Board of Trustees of Koç University</w:t>
      </w:r>
    </w:p>
    <w:p w14:paraId="22C92555" w14:textId="77777777" w:rsidR="00BD1B29" w:rsidRDefault="001105B5">
      <w:pPr>
        <w:spacing w:after="48" w:line="288" w:lineRule="auto"/>
        <w:ind w:left="1134" w:hanging="113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2016</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Presentation to the faculty of Koç University Law School</w:t>
      </w:r>
      <w:r>
        <w:rPr>
          <w:rFonts w:ascii="Times New Roman" w:eastAsia="Times New Roman" w:hAnsi="Times New Roman" w:cs="Times New Roman"/>
          <w:b/>
          <w:sz w:val="24"/>
          <w:szCs w:val="24"/>
        </w:rPr>
        <w:t xml:space="preserve"> </w:t>
      </w:r>
    </w:p>
    <w:p w14:paraId="19A9F8CF"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March 2016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American Society of Comparative Law, Younger Comparativists Committee 5th International Annual Conference, Tulane University, New Orleans, USA</w:t>
      </w:r>
    </w:p>
    <w:p w14:paraId="28BAE941" w14:textId="77777777" w:rsidR="00BD1B29" w:rsidRDefault="001105B5">
      <w:pPr>
        <w:spacing w:after="48" w:line="288" w:lineRule="auto"/>
        <w:ind w:left="14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‘Alteration of Risk in insurance law: to what extent the civil law approach fits the common law sphere?’</w:t>
      </w:r>
    </w:p>
    <w:p w14:paraId="2593241A"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May 2013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‘An Insurance Masterclass’ organised by the University of Western Australia and the University of Southampton, Parmelia Hilton Perth Hotel, Perth, Australia on:</w:t>
      </w:r>
    </w:p>
    <w:p w14:paraId="18DCC9D9" w14:textId="77777777" w:rsidR="00BD1B29" w:rsidRDefault="001105B5">
      <w:pPr>
        <w:spacing w:after="48" w:line="288" w:lineRule="auto"/>
        <w:ind w:left="1418" w:hanging="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 to determine whether there is double insurance and how to calculate whether there is contribution in New Zealand’</w:t>
      </w:r>
    </w:p>
    <w:p w14:paraId="6938397C" w14:textId="77777777" w:rsidR="00BD1B29" w:rsidRDefault="001105B5">
      <w:pPr>
        <w:spacing w:after="48" w:line="288" w:lineRule="auto"/>
        <w:ind w:left="1560" w:hanging="15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‘Aggregation clauses and the New Zealand experience’</w:t>
      </w:r>
    </w:p>
    <w:p w14:paraId="2D0237F8" w14:textId="77777777" w:rsidR="00BD1B29" w:rsidRDefault="001105B5">
      <w:pPr>
        <w:spacing w:after="48" w:line="288"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April 2011 </w:t>
      </w:r>
      <w:r>
        <w:rPr>
          <w:rFonts w:ascii="Times New Roman" w:eastAsia="Times New Roman" w:hAnsi="Times New Roman" w:cs="Times New Roman"/>
          <w:sz w:val="24"/>
          <w:szCs w:val="24"/>
        </w:rPr>
        <w:tab/>
        <w:t>Maritime Law and Policy Postgraduate Research Stud</w:t>
      </w:r>
      <w:r w:rsidR="004D7223">
        <w:rPr>
          <w:rFonts w:ascii="Times New Roman" w:eastAsia="Times New Roman" w:hAnsi="Times New Roman" w:cs="Times New Roman"/>
          <w:sz w:val="24"/>
          <w:szCs w:val="24"/>
        </w:rPr>
        <w:t xml:space="preserve">ent </w:t>
      </w:r>
      <w:r>
        <w:rPr>
          <w:rFonts w:ascii="Times New Roman" w:eastAsia="Times New Roman" w:hAnsi="Times New Roman" w:cs="Times New Roman"/>
          <w:sz w:val="24"/>
          <w:szCs w:val="24"/>
        </w:rPr>
        <w:t>Conference 2011, University of Westminster, London, UK on:</w:t>
      </w:r>
    </w:p>
    <w:p w14:paraId="4929EA7A" w14:textId="77777777" w:rsidR="00BD1B29" w:rsidRDefault="001105B5">
      <w:pPr>
        <w:spacing w:after="48" w:line="288" w:lineRule="auto"/>
        <w:ind w:left="1418" w:hanging="141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i/>
          <w:sz w:val="24"/>
          <w:szCs w:val="24"/>
        </w:rPr>
        <w:t>‘Delay in Marine Insurance Law’</w:t>
      </w:r>
    </w:p>
    <w:p w14:paraId="68152BCD" w14:textId="77777777" w:rsidR="00BD1B29" w:rsidRDefault="00BD1B29">
      <w:pPr>
        <w:spacing w:after="48" w:line="288" w:lineRule="auto"/>
        <w:ind w:left="1410" w:hanging="1410"/>
        <w:jc w:val="both"/>
        <w:rPr>
          <w:rFonts w:ascii="Times New Roman" w:eastAsia="Times New Roman" w:hAnsi="Times New Roman" w:cs="Times New Roman"/>
          <w:sz w:val="24"/>
          <w:szCs w:val="24"/>
        </w:rPr>
      </w:pPr>
    </w:p>
    <w:p w14:paraId="0F3E3D61" w14:textId="2608D8E4"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Organis</w:t>
      </w:r>
      <w:r w:rsidR="00B35C07">
        <w:rPr>
          <w:rFonts w:ascii="Times New Roman" w:eastAsia="Times New Roman" w:hAnsi="Times New Roman" w:cs="Times New Roman"/>
          <w:b/>
          <w:color w:val="FFFFFF"/>
          <w:sz w:val="26"/>
          <w:szCs w:val="26"/>
        </w:rPr>
        <w:t xml:space="preserve">ed </w:t>
      </w:r>
      <w:r w:rsidR="00086BBF">
        <w:rPr>
          <w:rFonts w:ascii="Times New Roman" w:eastAsia="Times New Roman" w:hAnsi="Times New Roman" w:cs="Times New Roman"/>
          <w:b/>
          <w:color w:val="FFFFFF"/>
          <w:sz w:val="26"/>
          <w:szCs w:val="26"/>
        </w:rPr>
        <w:t>C</w:t>
      </w:r>
      <w:r>
        <w:rPr>
          <w:rFonts w:ascii="Times New Roman" w:eastAsia="Times New Roman" w:hAnsi="Times New Roman" w:cs="Times New Roman"/>
          <w:b/>
          <w:color w:val="FFFFFF"/>
          <w:sz w:val="26"/>
          <w:szCs w:val="26"/>
        </w:rPr>
        <w:t xml:space="preserve">onferences &amp; </w:t>
      </w:r>
      <w:r w:rsidR="00086BBF">
        <w:rPr>
          <w:rFonts w:ascii="Times New Roman" w:eastAsia="Times New Roman" w:hAnsi="Times New Roman" w:cs="Times New Roman"/>
          <w:b/>
          <w:color w:val="FFFFFF"/>
          <w:sz w:val="26"/>
          <w:szCs w:val="26"/>
        </w:rPr>
        <w:t>A</w:t>
      </w:r>
      <w:r>
        <w:rPr>
          <w:rFonts w:ascii="Times New Roman" w:eastAsia="Times New Roman" w:hAnsi="Times New Roman" w:cs="Times New Roman"/>
          <w:b/>
          <w:color w:val="FFFFFF"/>
          <w:sz w:val="26"/>
          <w:szCs w:val="26"/>
        </w:rPr>
        <w:t xml:space="preserve">cademic </w:t>
      </w:r>
      <w:r w:rsidR="00086BBF">
        <w:rPr>
          <w:rFonts w:ascii="Times New Roman" w:eastAsia="Times New Roman" w:hAnsi="Times New Roman" w:cs="Times New Roman"/>
          <w:b/>
          <w:color w:val="FFFFFF"/>
          <w:sz w:val="26"/>
          <w:szCs w:val="26"/>
        </w:rPr>
        <w:t>E</w:t>
      </w:r>
      <w:r>
        <w:rPr>
          <w:rFonts w:ascii="Times New Roman" w:eastAsia="Times New Roman" w:hAnsi="Times New Roman" w:cs="Times New Roman"/>
          <w:b/>
          <w:color w:val="FFFFFF"/>
          <w:sz w:val="26"/>
          <w:szCs w:val="26"/>
        </w:rPr>
        <w:t>vents</w:t>
      </w:r>
    </w:p>
    <w:p w14:paraId="61C566E9" w14:textId="77777777" w:rsidR="00961AFE" w:rsidRPr="00961AFE" w:rsidRDefault="00961AFE" w:rsidP="00961AFE">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May 2019</w:t>
      </w:r>
      <w:r>
        <w:rPr>
          <w:rFonts w:ascii="Times New Roman" w:eastAsia="Times New Roman" w:hAnsi="Times New Roman" w:cs="Times New Roman"/>
          <w:b/>
          <w:sz w:val="24"/>
          <w:szCs w:val="24"/>
        </w:rPr>
        <w:tab/>
      </w:r>
      <w:r w:rsidRPr="00D77943">
        <w:rPr>
          <w:rFonts w:ascii="Times New Roman" w:eastAsia="Times New Roman" w:hAnsi="Times New Roman" w:cs="Times New Roman"/>
          <w:sz w:val="24"/>
          <w:szCs w:val="24"/>
        </w:rPr>
        <w:t>Autonomy in Shipping: Maritime and Insurance Law Perspectives, ANAMED, Istanbul, Turkey</w:t>
      </w:r>
    </w:p>
    <w:p w14:paraId="0D3FEFC7" w14:textId="12A7F893" w:rsidR="00E558BD" w:rsidRDefault="00E558BD" w:rsidP="00E558BD">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April 2019</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Differential Treatment</w:t>
      </w:r>
      <w:r w:rsidRPr="00F27437">
        <w:rPr>
          <w:rFonts w:ascii="Times New Roman" w:eastAsia="Times New Roman" w:hAnsi="Times New Roman" w:cs="Times New Roman"/>
          <w:sz w:val="24"/>
          <w:szCs w:val="24"/>
        </w:rPr>
        <w:t xml:space="preserve"> in Insurance</w:t>
      </w:r>
      <w:r>
        <w:rPr>
          <w:rFonts w:ascii="Times New Roman" w:eastAsia="Times New Roman" w:hAnsi="Times New Roman" w:cs="Times New Roman"/>
          <w:sz w:val="24"/>
          <w:szCs w:val="24"/>
        </w:rPr>
        <w:t>, Koç University, Istanbul, Turkey (co-funded by the Erasmus+ Programme of the European Union)</w:t>
      </w:r>
      <w:r>
        <w:rPr>
          <w:rFonts w:ascii="Times New Roman" w:eastAsia="Times New Roman" w:hAnsi="Times New Roman" w:cs="Times New Roman"/>
          <w:b/>
          <w:sz w:val="24"/>
          <w:szCs w:val="24"/>
        </w:rPr>
        <w:t xml:space="preserve"> </w:t>
      </w:r>
    </w:p>
    <w:p w14:paraId="6D09ED15" w14:textId="501D407E" w:rsidR="008F0B16" w:rsidRPr="008F0B16" w:rsidRDefault="008F0B16" w:rsidP="008F0B16">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Nov. 2018</w:t>
      </w:r>
      <w:r>
        <w:rPr>
          <w:rFonts w:ascii="Times New Roman" w:eastAsia="Times New Roman" w:hAnsi="Times New Roman" w:cs="Times New Roman"/>
          <w:b/>
          <w:sz w:val="24"/>
          <w:szCs w:val="24"/>
        </w:rPr>
        <w:tab/>
      </w:r>
      <w:r w:rsidRPr="008F0B16">
        <w:rPr>
          <w:rFonts w:ascii="Times New Roman" w:eastAsia="Times New Roman" w:hAnsi="Times New Roman" w:cs="Times New Roman"/>
          <w:sz w:val="24"/>
          <w:szCs w:val="24"/>
        </w:rPr>
        <w:t>Recent Developments in Reinsurance Law</w:t>
      </w:r>
      <w:r>
        <w:rPr>
          <w:rFonts w:ascii="Times New Roman" w:eastAsia="Times New Roman" w:hAnsi="Times New Roman" w:cs="Times New Roman"/>
          <w:sz w:val="24"/>
          <w:szCs w:val="24"/>
        </w:rPr>
        <w:t>, Speaker: Prof. Robert Merkin QC, Milli Reasürans, Nişantaşı, Istanbul</w:t>
      </w:r>
      <w:r w:rsidR="00414D99">
        <w:rPr>
          <w:rFonts w:ascii="Times New Roman" w:eastAsia="Times New Roman" w:hAnsi="Times New Roman" w:cs="Times New Roman"/>
          <w:sz w:val="24"/>
          <w:szCs w:val="24"/>
        </w:rPr>
        <w:t xml:space="preserve"> (event organised jointly with Prof. Dr. Samim Ünan and the Turkish Insurance Law Association)</w:t>
      </w:r>
    </w:p>
    <w:p w14:paraId="30D922CF" w14:textId="77777777" w:rsidR="008F0B16" w:rsidRPr="008F0B16" w:rsidRDefault="008F0B16" w:rsidP="008F0B16">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March 2018</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Causation in Insurance’ Seminar jointly organised by Turkish Insurance Law Association and Dr. Nüsret - Semahat Arsel International Business Law Implementation and Research Center (NASAMER), 28 March 2018, Istanbul, Turkey</w:t>
      </w:r>
    </w:p>
    <w:p w14:paraId="1519337F"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American Society of Comparative Law Younger Comparativists Committee 6th Annual Conference, Koç University Law School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(Member of the Organising Committee)</w:t>
      </w:r>
    </w:p>
    <w:p w14:paraId="02D94FE1"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2016</w:t>
      </w:r>
      <w:r>
        <w:rPr>
          <w:rFonts w:ascii="Times New Roman" w:eastAsia="Times New Roman" w:hAnsi="Times New Roman" w:cs="Times New Roman"/>
          <w:sz w:val="24"/>
          <w:szCs w:val="24"/>
        </w:rPr>
        <w:tab/>
        <w:t>‘Driverless Cars and Insurance’, Speaker: Prof. Robert Merkin QC, Koç University Founders Hall (Principal organiser)</w:t>
      </w:r>
    </w:p>
    <w:p w14:paraId="65DA1BD0"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‘Insurance Law Reform Academic Conference’, Norton Rose LLP, London, UK (Member of the Organising Committee)</w:t>
      </w:r>
    </w:p>
    <w:p w14:paraId="7B69F9CA" w14:textId="77777777" w:rsidR="00BD1B29" w:rsidRDefault="00BD1B29">
      <w:pPr>
        <w:spacing w:after="48" w:line="288" w:lineRule="auto"/>
        <w:ind w:left="1410" w:hanging="1410"/>
        <w:jc w:val="both"/>
        <w:rPr>
          <w:rFonts w:ascii="Times New Roman" w:eastAsia="Times New Roman" w:hAnsi="Times New Roman" w:cs="Times New Roman"/>
          <w:sz w:val="24"/>
          <w:szCs w:val="24"/>
        </w:rPr>
      </w:pPr>
    </w:p>
    <w:p w14:paraId="2BA0BB90" w14:textId="69FB10B1"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Chaired </w:t>
      </w:r>
      <w:r w:rsidR="00086BBF">
        <w:rPr>
          <w:rFonts w:ascii="Times New Roman" w:eastAsia="Times New Roman" w:hAnsi="Times New Roman" w:cs="Times New Roman"/>
          <w:b/>
          <w:color w:val="FFFFFF"/>
          <w:sz w:val="26"/>
          <w:szCs w:val="26"/>
        </w:rPr>
        <w:t>C</w:t>
      </w:r>
      <w:r>
        <w:rPr>
          <w:rFonts w:ascii="Times New Roman" w:eastAsia="Times New Roman" w:hAnsi="Times New Roman" w:cs="Times New Roman"/>
          <w:b/>
          <w:color w:val="FFFFFF"/>
          <w:sz w:val="26"/>
          <w:szCs w:val="26"/>
        </w:rPr>
        <w:t xml:space="preserve">onference </w:t>
      </w:r>
      <w:r w:rsidR="00086BBF">
        <w:rPr>
          <w:rFonts w:ascii="Times New Roman" w:eastAsia="Times New Roman" w:hAnsi="Times New Roman" w:cs="Times New Roman"/>
          <w:b/>
          <w:color w:val="FFFFFF"/>
          <w:sz w:val="26"/>
          <w:szCs w:val="26"/>
        </w:rPr>
        <w:t>S</w:t>
      </w:r>
      <w:r>
        <w:rPr>
          <w:rFonts w:ascii="Times New Roman" w:eastAsia="Times New Roman" w:hAnsi="Times New Roman" w:cs="Times New Roman"/>
          <w:b/>
          <w:color w:val="FFFFFF"/>
          <w:sz w:val="26"/>
          <w:szCs w:val="26"/>
        </w:rPr>
        <w:t>essions</w:t>
      </w:r>
    </w:p>
    <w:p w14:paraId="50483C7B" w14:textId="77777777" w:rsidR="00414D99" w:rsidRPr="00414D99" w:rsidRDefault="00414D99" w:rsidP="00414D99">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Nov. 2018</w:t>
      </w:r>
      <w:r>
        <w:rPr>
          <w:rFonts w:ascii="Times New Roman" w:eastAsia="Times New Roman" w:hAnsi="Times New Roman" w:cs="Times New Roman"/>
          <w:b/>
          <w:sz w:val="24"/>
          <w:szCs w:val="24"/>
        </w:rPr>
        <w:tab/>
      </w:r>
      <w:r w:rsidRPr="008F0B16">
        <w:rPr>
          <w:rFonts w:ascii="Times New Roman" w:eastAsia="Times New Roman" w:hAnsi="Times New Roman" w:cs="Times New Roman"/>
          <w:sz w:val="24"/>
          <w:szCs w:val="24"/>
        </w:rPr>
        <w:t>Recent Developments in Reinsurance Law</w:t>
      </w:r>
      <w:r>
        <w:rPr>
          <w:rFonts w:ascii="Times New Roman" w:eastAsia="Times New Roman" w:hAnsi="Times New Roman" w:cs="Times New Roman"/>
          <w:sz w:val="24"/>
          <w:szCs w:val="24"/>
        </w:rPr>
        <w:t>, Speaker: Prof. Robert Merkin QC, Milli Reasürans, Nişantaşı, Istanbul (together with Prof. Dr. Samim Ünan)</w:t>
      </w:r>
    </w:p>
    <w:p w14:paraId="7E452B39" w14:textId="77777777" w:rsidR="00BD1B29" w:rsidRDefault="001105B5">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April 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American Society of Comparative Law Young Comparativists Committee, ‘Regulating Markets’, Koç University, Turkey</w:t>
      </w:r>
    </w:p>
    <w:p w14:paraId="3E98232B"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July 2016</w:t>
      </w:r>
      <w:r>
        <w:rPr>
          <w:rFonts w:ascii="Times New Roman" w:eastAsia="Times New Roman" w:hAnsi="Times New Roman" w:cs="Times New Roman"/>
          <w:b/>
          <w:sz w:val="24"/>
          <w:szCs w:val="24"/>
        </w:rPr>
        <w:tab/>
        <w:t>‘</w:t>
      </w:r>
      <w:r>
        <w:rPr>
          <w:rFonts w:ascii="Times New Roman" w:eastAsia="Times New Roman" w:hAnsi="Times New Roman" w:cs="Times New Roman"/>
          <w:sz w:val="24"/>
          <w:szCs w:val="24"/>
        </w:rPr>
        <w:t>Insurance Fraud Symposium’, Session 2, University of Southampton, UK</w:t>
      </w:r>
    </w:p>
    <w:p w14:paraId="6D89ED07"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2012</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‘Insurance Law Reform Academic Conference’, Session 3, Norton Rose LLP, London, UK</w:t>
      </w:r>
    </w:p>
    <w:p w14:paraId="39704058" w14:textId="77777777" w:rsidR="008F0B16" w:rsidRDefault="008F0B16">
      <w:pPr>
        <w:spacing w:after="48" w:line="288" w:lineRule="auto"/>
        <w:jc w:val="both"/>
        <w:rPr>
          <w:rFonts w:ascii="Times New Roman" w:eastAsia="Times New Roman" w:hAnsi="Times New Roman" w:cs="Times New Roman"/>
          <w:sz w:val="24"/>
          <w:szCs w:val="24"/>
        </w:rPr>
      </w:pPr>
    </w:p>
    <w:p w14:paraId="22613667"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Reviewer and Referee Positions</w:t>
      </w:r>
    </w:p>
    <w:p w14:paraId="0670DD5F" w14:textId="24EB6BA6"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Informa law from Routledge</w:t>
      </w:r>
      <w:r w:rsidR="00C606A8">
        <w:rPr>
          <w:rFonts w:ascii="Times New Roman" w:eastAsia="Times New Roman" w:hAnsi="Times New Roman" w:cs="Times New Roman"/>
          <w:sz w:val="24"/>
          <w:szCs w:val="24"/>
        </w:rPr>
        <w:t xml:space="preserve"> (Taylor &amp; Francis)</w:t>
      </w:r>
      <w:r>
        <w:rPr>
          <w:rFonts w:ascii="Times New Roman" w:eastAsia="Times New Roman" w:hAnsi="Times New Roman" w:cs="Times New Roman"/>
          <w:sz w:val="24"/>
          <w:szCs w:val="24"/>
        </w:rPr>
        <w:t xml:space="preserve"> </w:t>
      </w:r>
    </w:p>
    <w:p w14:paraId="32E931B8" w14:textId="77777777"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Annales de la Faculté de Droit d’Istanbul</w:t>
      </w:r>
    </w:p>
    <w:p w14:paraId="37254021" w14:textId="77777777" w:rsidR="00BD1B29" w:rsidRDefault="00BD1B29">
      <w:pPr>
        <w:spacing w:after="48" w:line="288" w:lineRule="auto"/>
        <w:jc w:val="both"/>
        <w:rPr>
          <w:rFonts w:ascii="Times New Roman" w:eastAsia="Times New Roman" w:hAnsi="Times New Roman" w:cs="Times New Roman"/>
          <w:b/>
          <w:sz w:val="24"/>
          <w:szCs w:val="24"/>
        </w:rPr>
      </w:pPr>
    </w:p>
    <w:p w14:paraId="2B19F520" w14:textId="77777777"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Scholarships</w:t>
      </w:r>
    </w:p>
    <w:p w14:paraId="1DDD9CE0" w14:textId="77777777" w:rsidR="00BD1B29" w:rsidRDefault="001105B5">
      <w:pPr>
        <w:tabs>
          <w:tab w:val="left" w:pos="284"/>
          <w:tab w:val="left" w:pos="567"/>
          <w:tab w:val="left" w:pos="1418"/>
        </w:tabs>
        <w:spacing w:after="48" w:line="288"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Max-Planck-Institut für Auslandisches und Internationales Privatrecht (Max Planck Institute for Comparative and International Private Law), Hamburg, Germany</w:t>
      </w:r>
    </w:p>
    <w:p w14:paraId="59D80574" w14:textId="77777777" w:rsidR="00BD1B29" w:rsidRDefault="001105B5">
      <w:pPr>
        <w:tabs>
          <w:tab w:val="left" w:pos="284"/>
          <w:tab w:val="left" w:pos="567"/>
          <w:tab w:val="left" w:pos="1276"/>
          <w:tab w:val="left" w:pos="1418"/>
        </w:tabs>
        <w:spacing w:after="48" w:line="288"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Visiting Research Scholarship </w:t>
      </w:r>
    </w:p>
    <w:p w14:paraId="4F56294D" w14:textId="77777777" w:rsidR="00BD1B29" w:rsidRDefault="001105B5">
      <w:pPr>
        <w:tabs>
          <w:tab w:val="left" w:pos="284"/>
          <w:tab w:val="left" w:pos="567"/>
          <w:tab w:val="left" w:pos="1418"/>
        </w:tabs>
        <w:spacing w:after="48" w:line="288" w:lineRule="auto"/>
        <w:ind w:left="2124" w:hanging="2124"/>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2010</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b/>
        <w:t>Partial Ph.D scholarship awarded by Southampton Law School</w:t>
      </w:r>
    </w:p>
    <w:p w14:paraId="6ADC10FC" w14:textId="637843CE" w:rsidR="00BD1B29" w:rsidRDefault="001105B5">
      <w:pPr>
        <w:spacing w:after="48" w:line="288" w:lineRule="auto"/>
        <w:jc w:val="both"/>
        <w:rPr>
          <w:rFonts w:ascii="Times New Roman" w:eastAsia="Times New Roman" w:hAnsi="Times New Roman" w:cs="Times New Roman"/>
          <w:b/>
          <w:sz w:val="24"/>
          <w:szCs w:val="24"/>
        </w:rPr>
      </w:pPr>
      <w:bookmarkStart w:id="6" w:name="_gjdgxs" w:colFirst="0" w:colLast="0"/>
      <w:bookmarkEnd w:id="6"/>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14:paraId="17847721" w14:textId="77777777" w:rsidR="00BD1B29" w:rsidRDefault="004A48AF">
      <w:pPr>
        <w:shd w:val="clear" w:color="auto" w:fill="737373"/>
        <w:spacing w:after="48" w:line="288" w:lineRule="auto"/>
        <w:jc w:val="both"/>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Reports</w:t>
      </w:r>
    </w:p>
    <w:p w14:paraId="4FDAEFE6" w14:textId="77777777" w:rsidR="004A48AF" w:rsidRDefault="004A48AF" w:rsidP="004A48AF">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AIDA World Congress, Rio, Brazil, 2018 Turkey Reporter on:</w:t>
      </w:r>
    </w:p>
    <w:p w14:paraId="1D322C43" w14:textId="77777777" w:rsidR="004A48AF" w:rsidRDefault="004A48AF" w:rsidP="004A48AF">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t>New Technologies (Autonomous Vehicles and Robots - Cyber Risks - New Technologies and Insurance Process)</w:t>
      </w:r>
      <w:r>
        <w:rPr>
          <w:rFonts w:ascii="Times New Roman" w:eastAsia="Times New Roman" w:hAnsi="Times New Roman" w:cs="Times New Roman"/>
          <w:b/>
          <w:sz w:val="24"/>
          <w:szCs w:val="24"/>
        </w:rPr>
        <w:tab/>
      </w:r>
    </w:p>
    <w:p w14:paraId="28D8DAC9" w14:textId="77777777" w:rsidR="00BD1B29" w:rsidRDefault="001105B5">
      <w:pPr>
        <w:tabs>
          <w:tab w:val="left" w:pos="180"/>
        </w:tabs>
        <w:spacing w:after="48" w:line="288" w:lineRule="auto"/>
        <w:ind w:left="1418" w:hanging="141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October 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Response to the UK Automated and Electric Vehicles Bill, co-authored with Prof. Robert Merkin QC, Dr. Kyriaki Noussia and Matthew Channon, (University of Exeter), published by the Automated and Electric Vehicles Bill Committee</w:t>
      </w:r>
    </w:p>
    <w:p w14:paraId="224E1FB2" w14:textId="03DB6498" w:rsidR="00BD1B29" w:rsidRDefault="001105B5">
      <w:pPr>
        <w:tabs>
          <w:tab w:val="left" w:pos="180"/>
        </w:tabs>
        <w:spacing w:after="48" w:line="288" w:lineRule="auto"/>
        <w:ind w:left="1418" w:hanging="1418"/>
        <w:jc w:val="both"/>
        <w:rPr>
          <w:rFonts w:ascii="Times New Roman" w:eastAsia="Times New Roman" w:hAnsi="Times New Roman" w:cs="Times New Roman"/>
          <w:i/>
          <w:sz w:val="24"/>
          <w:szCs w:val="24"/>
        </w:rPr>
      </w:pPr>
      <w:r>
        <w:rPr>
          <w:rFonts w:ascii="Times New Roman" w:eastAsia="Times New Roman" w:hAnsi="Times New Roman" w:cs="Times New Roman"/>
          <w:b/>
          <w:sz w:val="24"/>
          <w:szCs w:val="24"/>
        </w:rPr>
        <w:t>August 2017</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Written evidence submitted for the call of evidence announced by the House of Lords Select Committee on Artificial Intelligence, co-authored with: Matthew Channon (University of Exeter), Assoc.Prof. Özlem Gürses (King’s College), Asst.Prof. Antonios Kouroutakis (Instituto de Empresa), Dr. Valentina Scotti (Koç University) – </w:t>
      </w:r>
      <w:r>
        <w:rPr>
          <w:rFonts w:ascii="Times New Roman" w:eastAsia="Times New Roman" w:hAnsi="Times New Roman" w:cs="Times New Roman"/>
          <w:i/>
          <w:sz w:val="24"/>
          <w:szCs w:val="24"/>
        </w:rPr>
        <w:t xml:space="preserve">published by the House of Lords </w:t>
      </w:r>
    </w:p>
    <w:p w14:paraId="01A1654D" w14:textId="54CDBC48" w:rsidR="004C5D3D" w:rsidRDefault="004C5D3D" w:rsidP="004C5D3D">
      <w:pPr>
        <w:tabs>
          <w:tab w:val="left" w:pos="180"/>
        </w:tabs>
        <w:spacing w:after="48" w:line="288" w:lineRule="auto"/>
        <w:ind w:left="1418" w:hanging="1418"/>
        <w:jc w:val="both"/>
        <w:rPr>
          <w:rFonts w:ascii="Times New Roman" w:eastAsia="Times New Roman" w:hAnsi="Times New Roman" w:cs="Times New Roman"/>
          <w:sz w:val="24"/>
          <w:szCs w:val="24"/>
        </w:rPr>
      </w:pPr>
      <w:r w:rsidRPr="004C5D3D">
        <w:rPr>
          <w:rFonts w:ascii="Times New Roman" w:eastAsia="Times New Roman" w:hAnsi="Times New Roman" w:cs="Times New Roman"/>
          <w:b/>
          <w:sz w:val="24"/>
          <w:szCs w:val="24"/>
        </w:rPr>
        <w:t>2013</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Johanna Hjalmarsson, Mateusz Bek, Aysegul Bugra and Andrea Lista, Insurance Law Research Group (2013) Response to the Green Paper on the insurance of natural and man-made disasters, issued Strasbourg, 16.4.2013, COM(2013) 213 final, EU Commission</w:t>
      </w:r>
    </w:p>
    <w:p w14:paraId="12AED4B1" w14:textId="7948D2D3" w:rsidR="004C5D3D" w:rsidRPr="004C5D3D" w:rsidRDefault="004C5D3D" w:rsidP="004C5D3D">
      <w:pPr>
        <w:tabs>
          <w:tab w:val="left" w:pos="180"/>
        </w:tabs>
        <w:spacing w:after="48" w:line="288" w:lineRule="auto"/>
        <w:ind w:left="1418"/>
        <w:jc w:val="both"/>
        <w:rPr>
          <w:rFonts w:ascii="Times New Roman" w:eastAsia="Times New Roman" w:hAnsi="Times New Roman" w:cs="Times New Roman"/>
          <w:color w:val="0000FF"/>
          <w:sz w:val="24"/>
          <w:szCs w:val="24"/>
          <w:u w:val="single"/>
        </w:rPr>
      </w:pPr>
      <w:r>
        <w:tab/>
      </w:r>
      <w:hyperlink r:id="rId13" w:history="1">
        <w:r w:rsidRPr="00234F83">
          <w:rPr>
            <w:rStyle w:val="Hyperlink"/>
            <w:rFonts w:ascii="Times New Roman" w:eastAsia="Times New Roman" w:hAnsi="Times New Roman" w:cs="Times New Roman"/>
            <w:sz w:val="24"/>
            <w:szCs w:val="24"/>
          </w:rPr>
          <w:t>http://ec.europa.eu/internal_market/consultations/2013/disasters-insurance/docs/contributions/non-registered-organisations/ilrg_en.pdf</w:t>
        </w:r>
      </w:hyperlink>
    </w:p>
    <w:p w14:paraId="2A22BEDD" w14:textId="77777777" w:rsidR="00BD1B29" w:rsidRDefault="001105B5">
      <w:pPr>
        <w:tabs>
          <w:tab w:val="left" w:pos="180"/>
        </w:tabs>
        <w:spacing w:after="48" w:line="288" w:lineRule="auto"/>
        <w:ind w:left="1418" w:hanging="141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April 2012</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Regulations Requiring Compulsory Insurance of Shipowners for Maritime Claims and Sections on Delay: Consultation Response to the Department for Transport on the Implementation of the Directive 2009/20/EC on the insurance of shipowners for maritime claims</w:t>
      </w:r>
    </w:p>
    <w:p w14:paraId="1200FDE7" w14:textId="77777777" w:rsidR="00BD1B29" w:rsidRDefault="00BD1B29">
      <w:pPr>
        <w:tabs>
          <w:tab w:val="left" w:pos="180"/>
        </w:tabs>
        <w:spacing w:after="48" w:line="288" w:lineRule="auto"/>
        <w:ind w:left="2124" w:hanging="2124"/>
        <w:jc w:val="both"/>
        <w:rPr>
          <w:rFonts w:ascii="Times New Roman" w:eastAsia="Times New Roman" w:hAnsi="Times New Roman" w:cs="Times New Roman"/>
          <w:sz w:val="24"/>
          <w:szCs w:val="24"/>
        </w:rPr>
      </w:pPr>
    </w:p>
    <w:p w14:paraId="4B1943AF" w14:textId="52ADA9EB" w:rsidR="00811B75" w:rsidRPr="006C7F26" w:rsidRDefault="001105B5" w:rsidP="006C7F26">
      <w:pPr>
        <w:shd w:val="clear" w:color="auto" w:fill="737373"/>
        <w:spacing w:after="48" w:line="288" w:lineRule="auto"/>
        <w:jc w:val="both"/>
        <w:rPr>
          <w:rFonts w:ascii="Times New Roman" w:eastAsia="Times New Roman" w:hAnsi="Times New Roman" w:cs="Times New Roman"/>
          <w:b/>
          <w:color w:val="FFFFFF"/>
          <w:sz w:val="26"/>
          <w:szCs w:val="26"/>
        </w:rPr>
      </w:pPr>
      <w:bookmarkStart w:id="7" w:name="_Hlk536051675"/>
      <w:r>
        <w:rPr>
          <w:rFonts w:ascii="Times New Roman" w:eastAsia="Times New Roman" w:hAnsi="Times New Roman" w:cs="Times New Roman"/>
          <w:b/>
          <w:color w:val="FFFFFF"/>
          <w:sz w:val="26"/>
          <w:szCs w:val="26"/>
        </w:rPr>
        <w:t xml:space="preserve">Supervised LL.M </w:t>
      </w:r>
      <w:r w:rsidR="00086BBF">
        <w:rPr>
          <w:rFonts w:ascii="Times New Roman" w:eastAsia="Times New Roman" w:hAnsi="Times New Roman" w:cs="Times New Roman"/>
          <w:b/>
          <w:color w:val="FFFFFF"/>
          <w:sz w:val="26"/>
          <w:szCs w:val="26"/>
        </w:rPr>
        <w:t>D</w:t>
      </w:r>
      <w:r>
        <w:rPr>
          <w:rFonts w:ascii="Times New Roman" w:eastAsia="Times New Roman" w:hAnsi="Times New Roman" w:cs="Times New Roman"/>
          <w:b/>
          <w:color w:val="FFFFFF"/>
          <w:sz w:val="26"/>
          <w:szCs w:val="26"/>
        </w:rPr>
        <w:t>issertations</w:t>
      </w:r>
    </w:p>
    <w:bookmarkEnd w:id="7"/>
    <w:p w14:paraId="6136419D" w14:textId="77777777" w:rsidR="00BD1B29" w:rsidRDefault="001105B5">
      <w:pPr>
        <w:tabs>
          <w:tab w:val="left" w:pos="284"/>
          <w:tab w:val="left" w:pos="567"/>
          <w:tab w:val="left" w:pos="2127"/>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Alexandra Chlorou – Recoverability of Mental Injury in Carriage of Passengers by Air (2016-2018) </w:t>
      </w:r>
    </w:p>
    <w:p w14:paraId="798020B6" w14:textId="77777777" w:rsidR="00BD1B29" w:rsidRDefault="001105B5">
      <w:pPr>
        <w:tabs>
          <w:tab w:val="left" w:pos="284"/>
          <w:tab w:val="left" w:pos="567"/>
          <w:tab w:val="left" w:pos="2127"/>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Gökhan Turhan – Carrier’s Liability in International Carriage of Goods by Air (defended, June 2016 and published)</w:t>
      </w:r>
    </w:p>
    <w:p w14:paraId="4373EFE9" w14:textId="77777777" w:rsidR="00BD1B29" w:rsidRDefault="00BD1B29">
      <w:pPr>
        <w:tabs>
          <w:tab w:val="left" w:pos="284"/>
          <w:tab w:val="left" w:pos="567"/>
          <w:tab w:val="left" w:pos="2127"/>
        </w:tabs>
        <w:spacing w:after="48" w:line="288" w:lineRule="auto"/>
        <w:jc w:val="both"/>
        <w:rPr>
          <w:rFonts w:ascii="Times New Roman" w:eastAsia="Times New Roman" w:hAnsi="Times New Roman" w:cs="Times New Roman"/>
          <w:sz w:val="24"/>
          <w:szCs w:val="24"/>
        </w:rPr>
      </w:pPr>
    </w:p>
    <w:p w14:paraId="51C798FB" w14:textId="357C22F3" w:rsidR="002A0B7E" w:rsidRPr="006C7F26" w:rsidRDefault="002A0B7E" w:rsidP="002A0B7E">
      <w:pPr>
        <w:shd w:val="clear" w:color="auto" w:fill="737373"/>
        <w:spacing w:after="48" w:line="288" w:lineRule="auto"/>
        <w:jc w:val="both"/>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Externally </w:t>
      </w:r>
      <w:r w:rsidR="00086BBF">
        <w:rPr>
          <w:rFonts w:ascii="Times New Roman" w:eastAsia="Times New Roman" w:hAnsi="Times New Roman" w:cs="Times New Roman"/>
          <w:b/>
          <w:color w:val="FFFFFF"/>
          <w:sz w:val="26"/>
          <w:szCs w:val="26"/>
        </w:rPr>
        <w:t>E</w:t>
      </w:r>
      <w:r>
        <w:rPr>
          <w:rFonts w:ascii="Times New Roman" w:eastAsia="Times New Roman" w:hAnsi="Times New Roman" w:cs="Times New Roman"/>
          <w:b/>
          <w:color w:val="FFFFFF"/>
          <w:sz w:val="26"/>
          <w:szCs w:val="26"/>
        </w:rPr>
        <w:t xml:space="preserve">xamined Ph.D </w:t>
      </w:r>
      <w:r w:rsidR="00086BBF">
        <w:rPr>
          <w:rFonts w:ascii="Times New Roman" w:eastAsia="Times New Roman" w:hAnsi="Times New Roman" w:cs="Times New Roman"/>
          <w:b/>
          <w:color w:val="FFFFFF"/>
          <w:sz w:val="26"/>
          <w:szCs w:val="26"/>
        </w:rPr>
        <w:t>D</w:t>
      </w:r>
      <w:r>
        <w:rPr>
          <w:rFonts w:ascii="Times New Roman" w:eastAsia="Times New Roman" w:hAnsi="Times New Roman" w:cs="Times New Roman"/>
          <w:b/>
          <w:color w:val="FFFFFF"/>
          <w:sz w:val="26"/>
          <w:szCs w:val="26"/>
        </w:rPr>
        <w:t>issertations</w:t>
      </w:r>
    </w:p>
    <w:p w14:paraId="7144BF21" w14:textId="77777777" w:rsidR="002A0B7E" w:rsidRDefault="002A0B7E">
      <w:pPr>
        <w:tabs>
          <w:tab w:val="left" w:pos="284"/>
          <w:tab w:val="left" w:pos="567"/>
          <w:tab w:val="left" w:pos="2127"/>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Meng Xu – University of Exeter (2019) </w:t>
      </w:r>
    </w:p>
    <w:p w14:paraId="75654F0B" w14:textId="77777777" w:rsidR="00F7346C" w:rsidRDefault="00F7346C">
      <w:pPr>
        <w:tabs>
          <w:tab w:val="left" w:pos="284"/>
          <w:tab w:val="left" w:pos="567"/>
          <w:tab w:val="left" w:pos="2127"/>
        </w:tabs>
        <w:spacing w:after="48" w:line="288" w:lineRule="auto"/>
        <w:jc w:val="both"/>
        <w:rPr>
          <w:rFonts w:ascii="Times New Roman" w:eastAsia="Times New Roman" w:hAnsi="Times New Roman" w:cs="Times New Roman"/>
          <w:sz w:val="24"/>
          <w:szCs w:val="24"/>
        </w:rPr>
      </w:pPr>
    </w:p>
    <w:p w14:paraId="4A965527" w14:textId="270C2845" w:rsidR="006B3D13" w:rsidRPr="006C7F26" w:rsidRDefault="006B3D13" w:rsidP="006B3D13">
      <w:pPr>
        <w:shd w:val="clear" w:color="auto" w:fill="737373"/>
        <w:spacing w:after="48" w:line="288" w:lineRule="auto"/>
        <w:jc w:val="both"/>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Externally </w:t>
      </w:r>
      <w:r w:rsidR="00086BBF">
        <w:rPr>
          <w:rFonts w:ascii="Times New Roman" w:eastAsia="Times New Roman" w:hAnsi="Times New Roman" w:cs="Times New Roman"/>
          <w:b/>
          <w:color w:val="FFFFFF"/>
          <w:sz w:val="26"/>
          <w:szCs w:val="26"/>
        </w:rPr>
        <w:t>E</w:t>
      </w:r>
      <w:r>
        <w:rPr>
          <w:rFonts w:ascii="Times New Roman" w:eastAsia="Times New Roman" w:hAnsi="Times New Roman" w:cs="Times New Roman"/>
          <w:b/>
          <w:color w:val="FFFFFF"/>
          <w:sz w:val="26"/>
          <w:szCs w:val="26"/>
        </w:rPr>
        <w:t xml:space="preserve">xamined LL.M </w:t>
      </w:r>
      <w:r w:rsidR="00086BBF">
        <w:rPr>
          <w:rFonts w:ascii="Times New Roman" w:eastAsia="Times New Roman" w:hAnsi="Times New Roman" w:cs="Times New Roman"/>
          <w:b/>
          <w:color w:val="FFFFFF"/>
          <w:sz w:val="26"/>
          <w:szCs w:val="26"/>
        </w:rPr>
        <w:t>D</w:t>
      </w:r>
      <w:r>
        <w:rPr>
          <w:rFonts w:ascii="Times New Roman" w:eastAsia="Times New Roman" w:hAnsi="Times New Roman" w:cs="Times New Roman"/>
          <w:b/>
          <w:color w:val="FFFFFF"/>
          <w:sz w:val="26"/>
          <w:szCs w:val="26"/>
        </w:rPr>
        <w:t>issertations</w:t>
      </w:r>
    </w:p>
    <w:p w14:paraId="044D9243" w14:textId="77777777" w:rsidR="006B3D13" w:rsidRDefault="006B3D13">
      <w:pPr>
        <w:tabs>
          <w:tab w:val="left" w:pos="284"/>
          <w:tab w:val="left" w:pos="567"/>
          <w:tab w:val="left" w:pos="2127"/>
        </w:tabs>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Tunca Bolca – Özyeğin University (2018)</w:t>
      </w:r>
    </w:p>
    <w:p w14:paraId="2EF0C6B1" w14:textId="77777777" w:rsidR="00F7346C" w:rsidRDefault="00F7346C">
      <w:pPr>
        <w:tabs>
          <w:tab w:val="left" w:pos="284"/>
          <w:tab w:val="left" w:pos="567"/>
          <w:tab w:val="left" w:pos="2127"/>
        </w:tabs>
        <w:spacing w:after="48" w:line="288" w:lineRule="auto"/>
        <w:jc w:val="both"/>
        <w:rPr>
          <w:rFonts w:ascii="Times New Roman" w:eastAsia="Times New Roman" w:hAnsi="Times New Roman" w:cs="Times New Roman"/>
          <w:sz w:val="24"/>
          <w:szCs w:val="24"/>
        </w:rPr>
      </w:pPr>
    </w:p>
    <w:p w14:paraId="66035089" w14:textId="5D22F5B6" w:rsidR="00BD1B29" w:rsidRDefault="001105B5">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 xml:space="preserve">Additional </w:t>
      </w:r>
      <w:r w:rsidR="00086BBF">
        <w:rPr>
          <w:rFonts w:ascii="Times New Roman" w:eastAsia="Times New Roman" w:hAnsi="Times New Roman" w:cs="Times New Roman"/>
          <w:b/>
          <w:color w:val="FFFFFF"/>
          <w:sz w:val="26"/>
          <w:szCs w:val="26"/>
        </w:rPr>
        <w:t>I</w:t>
      </w:r>
      <w:r>
        <w:rPr>
          <w:rFonts w:ascii="Times New Roman" w:eastAsia="Times New Roman" w:hAnsi="Times New Roman" w:cs="Times New Roman"/>
          <w:b/>
          <w:color w:val="FFFFFF"/>
          <w:sz w:val="26"/>
          <w:szCs w:val="26"/>
        </w:rPr>
        <w:t>nformation</w:t>
      </w:r>
    </w:p>
    <w:p w14:paraId="2835889D"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July 2016</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Arbitrator at the International Maritime Law Arbitration Moot 2016 organised by the University of Murdoch (Australia), University of Exeter, UK</w:t>
      </w:r>
    </w:p>
    <w:p w14:paraId="28C6B7A4"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January 2016 </w:t>
      </w:r>
      <w:r>
        <w:rPr>
          <w:rFonts w:ascii="Times New Roman" w:eastAsia="Times New Roman" w:hAnsi="Times New Roman" w:cs="Times New Roman"/>
          <w:sz w:val="24"/>
          <w:szCs w:val="24"/>
        </w:rPr>
        <w:t>Opinion given to Informa law from Routledge on a scholarly work that will be published in 2016</w:t>
      </w:r>
    </w:p>
    <w:p w14:paraId="6A7FE8CA" w14:textId="77777777" w:rsidR="00BD1B29" w:rsidRDefault="001105B5">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August 2014</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Research conducted for the textbook ‘Marine Insurance Law’, by Özlem Gürses, published by Routledge in 2015</w:t>
      </w:r>
    </w:p>
    <w:p w14:paraId="481281E5" w14:textId="77777777"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2010-2011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Southampton Law School Postgraduate Research Students Representative</w:t>
      </w:r>
    </w:p>
    <w:p w14:paraId="090E1958" w14:textId="77777777" w:rsidR="00BD1B29" w:rsidRDefault="001105B5">
      <w:pPr>
        <w:spacing w:after="48" w:line="288" w:lineRule="auto"/>
        <w:ind w:left="1410" w:hanging="14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May 2011</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Research conducted for the book ‘Insurance and the Law of Obligations’, by Robert Merkin and Jenny Steele, Oxford University Press 2013</w:t>
      </w:r>
    </w:p>
    <w:p w14:paraId="7CEEEEB3" w14:textId="77777777"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2011 - 2015</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Member of the Insurance Law Research Team, University of Southampton </w:t>
      </w:r>
    </w:p>
    <w:p w14:paraId="75484FE5" w14:textId="77777777"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2011 – 2014</w:t>
      </w:r>
      <w:r>
        <w:rPr>
          <w:rFonts w:ascii="Times New Roman" w:eastAsia="Times New Roman" w:hAnsi="Times New Roman" w:cs="Times New Roman"/>
          <w:sz w:val="24"/>
          <w:szCs w:val="24"/>
        </w:rPr>
        <w:tab/>
        <w:t xml:space="preserve">National Editor, </w:t>
      </w:r>
      <w:hyperlink r:id="rId14">
        <w:r>
          <w:rPr>
            <w:rFonts w:ascii="Times New Roman" w:eastAsia="Times New Roman" w:hAnsi="Times New Roman" w:cs="Times New Roman"/>
            <w:color w:val="0000FF"/>
            <w:sz w:val="24"/>
            <w:szCs w:val="24"/>
            <w:u w:val="single"/>
          </w:rPr>
          <w:t>www.aviationlaw.eu</w:t>
        </w:r>
      </w:hyperlink>
      <w:r>
        <w:rPr>
          <w:rFonts w:ascii="Times New Roman" w:eastAsia="Times New Roman" w:hAnsi="Times New Roman" w:cs="Times New Roman"/>
          <w:sz w:val="24"/>
          <w:szCs w:val="24"/>
        </w:rPr>
        <w:t xml:space="preserve"> </w:t>
      </w:r>
    </w:p>
    <w:p w14:paraId="722E0298" w14:textId="77777777" w:rsidR="00BD1B29" w:rsidRDefault="001105B5">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Member of the editorial board of Southampton Student Law Review (SSLR)</w:t>
      </w:r>
    </w:p>
    <w:p w14:paraId="6A266B8A" w14:textId="6DC17524" w:rsidR="00BD1B29" w:rsidRDefault="001105B5">
      <w:pPr>
        <w:spacing w:after="48" w:line="288" w:lineRule="auto"/>
        <w:ind w:left="1410" w:hanging="14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2010-2011</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Member of the editorial board of </w:t>
      </w:r>
      <w:r>
        <w:rPr>
          <w:rFonts w:ascii="Times New Roman" w:eastAsia="Times New Roman" w:hAnsi="Times New Roman" w:cs="Times New Roman"/>
          <w:i/>
          <w:sz w:val="24"/>
          <w:szCs w:val="24"/>
        </w:rPr>
        <w:t>Hummingbird</w:t>
      </w:r>
      <w:r>
        <w:rPr>
          <w:rFonts w:ascii="Times New Roman" w:eastAsia="Times New Roman" w:hAnsi="Times New Roman" w:cs="Times New Roman"/>
          <w:sz w:val="24"/>
          <w:szCs w:val="24"/>
        </w:rPr>
        <w:t>: Doctoral Research Journal of University of Southampton</w:t>
      </w:r>
    </w:p>
    <w:p w14:paraId="31B7DC05" w14:textId="7580729F" w:rsidR="002D1AA7" w:rsidRDefault="002D1AA7">
      <w:pPr>
        <w:spacing w:after="48" w:line="288" w:lineRule="auto"/>
        <w:ind w:left="1410" w:hanging="1410"/>
        <w:jc w:val="both"/>
        <w:rPr>
          <w:rFonts w:ascii="Times New Roman" w:eastAsia="Times New Roman" w:hAnsi="Times New Roman" w:cs="Times New Roman"/>
          <w:sz w:val="24"/>
          <w:szCs w:val="24"/>
        </w:rPr>
      </w:pPr>
    </w:p>
    <w:p w14:paraId="79725520" w14:textId="77777777" w:rsidR="002D1AA7" w:rsidRDefault="002D1AA7" w:rsidP="002D1AA7">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Languages</w:t>
      </w:r>
    </w:p>
    <w:p w14:paraId="3238AF4D" w14:textId="77777777" w:rsidR="002D1AA7" w:rsidRDefault="002D1AA7" w:rsidP="002D1AA7">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Turkish (native), English (advanced spoken and written), French (advanced spoken and written), German (beginner), Greek (beginner)      </w:t>
      </w:r>
    </w:p>
    <w:p w14:paraId="43A9EE6B" w14:textId="77777777" w:rsidR="002D1AA7" w:rsidRDefault="002D1AA7" w:rsidP="002D1AA7">
      <w:pPr>
        <w:spacing w:after="48" w:line="288" w:lineRule="auto"/>
        <w:jc w:val="both"/>
        <w:rPr>
          <w:rFonts w:ascii="Times New Roman" w:eastAsia="Times New Roman" w:hAnsi="Times New Roman" w:cs="Times New Roman"/>
          <w:sz w:val="24"/>
          <w:szCs w:val="24"/>
        </w:rPr>
      </w:pPr>
    </w:p>
    <w:p w14:paraId="692C69B7" w14:textId="77777777" w:rsidR="002D1AA7" w:rsidRDefault="002D1AA7" w:rsidP="002D1AA7">
      <w:pPr>
        <w:shd w:val="clear" w:color="auto" w:fill="737373"/>
        <w:spacing w:after="48" w:line="288" w:lineRule="auto"/>
        <w:rPr>
          <w:rFonts w:ascii="Times New Roman" w:eastAsia="Times New Roman" w:hAnsi="Times New Roman" w:cs="Times New Roman"/>
          <w:b/>
          <w:color w:val="FFFFFF"/>
          <w:sz w:val="26"/>
          <w:szCs w:val="26"/>
        </w:rPr>
      </w:pPr>
      <w:r>
        <w:rPr>
          <w:rFonts w:ascii="Times New Roman" w:eastAsia="Times New Roman" w:hAnsi="Times New Roman" w:cs="Times New Roman"/>
          <w:b/>
          <w:color w:val="FFFFFF"/>
          <w:sz w:val="26"/>
          <w:szCs w:val="26"/>
        </w:rPr>
        <w:t>Memberships</w:t>
      </w:r>
    </w:p>
    <w:p w14:paraId="67E0926E" w14:textId="1C06452F" w:rsidR="002D1AA7" w:rsidRDefault="002D1AA7" w:rsidP="002D1AA7">
      <w:pPr>
        <w:spacing w:after="48"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British Insurance Law Association, European Law Institute (Fellow), Society of Legal Scholars, Turkish Insurance Law Association, Turkish Maritime Law Association, Istanbul Bar Association, Union of Turkish Bar Associations, Southampton University Alumni, Galatasaray University Alumni, Galatasaray Sports Club</w:t>
      </w:r>
    </w:p>
    <w:p w14:paraId="5BBA308D" w14:textId="77777777" w:rsidR="002D1AA7" w:rsidRDefault="002D1AA7">
      <w:pPr>
        <w:spacing w:after="48" w:line="288" w:lineRule="auto"/>
        <w:ind w:left="1410" w:hanging="1410"/>
        <w:jc w:val="both"/>
        <w:rPr>
          <w:rFonts w:ascii="Times New Roman" w:eastAsia="Times New Roman" w:hAnsi="Times New Roman" w:cs="Times New Roman"/>
          <w:sz w:val="24"/>
          <w:szCs w:val="24"/>
        </w:rPr>
      </w:pPr>
    </w:p>
    <w:sectPr w:rsidR="002D1AA7">
      <w:headerReference w:type="default" r:id="rId15"/>
      <w:footerReference w:type="even" r:id="rId16"/>
      <w:footerReference w:type="default" r:id="rId17"/>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E9D98D" w14:textId="77777777" w:rsidR="00C75553" w:rsidRDefault="00C75553">
      <w:pPr>
        <w:spacing w:after="0" w:line="240" w:lineRule="auto"/>
      </w:pPr>
      <w:r>
        <w:separator/>
      </w:r>
    </w:p>
  </w:endnote>
  <w:endnote w:type="continuationSeparator" w:id="0">
    <w:p w14:paraId="04FE588F" w14:textId="77777777" w:rsidR="00C75553" w:rsidRDefault="00C7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Noto Sans Symbols">
    <w:charset w:val="00"/>
    <w:family w:val="auto"/>
    <w:pitch w:val="default"/>
  </w:font>
  <w:font w:name="Calibri">
    <w:panose1 w:val="020F0502020204030204"/>
    <w:charset w:val="A2"/>
    <w:family w:val="swiss"/>
    <w:pitch w:val="variable"/>
    <w:sig w:usb0="E00002FF" w:usb1="4000ACFF" w:usb2="00000001" w:usb3="00000000" w:csb0="0000019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B1A7" w14:textId="77777777" w:rsidR="00BD1B29" w:rsidRDefault="001105B5">
    <w:pPr>
      <w:tabs>
        <w:tab w:val="center" w:pos="4536"/>
        <w:tab w:val="right" w:pos="9072"/>
      </w:tabs>
      <w:spacing w:after="0" w:line="240" w:lineRule="auto"/>
      <w:jc w:val="center"/>
    </w:pPr>
    <w:r>
      <w:fldChar w:fldCharType="begin"/>
    </w:r>
    <w:r>
      <w:instrText>PAGE</w:instrText>
    </w:r>
    <w:r>
      <w:fldChar w:fldCharType="end"/>
    </w:r>
  </w:p>
  <w:p w14:paraId="63B12EB4" w14:textId="77777777" w:rsidR="00BD1B29" w:rsidRDefault="00BD1B29">
    <w:pPr>
      <w:tabs>
        <w:tab w:val="center" w:pos="4536"/>
        <w:tab w:val="right" w:pos="9072"/>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EE032" w14:textId="77777777" w:rsidR="00BD1B29" w:rsidRDefault="001105B5">
    <w:pPr>
      <w:tabs>
        <w:tab w:val="center" w:pos="4536"/>
        <w:tab w:val="right" w:pos="9072"/>
      </w:tabs>
      <w:spacing w:after="0" w:line="240" w:lineRule="auto"/>
      <w:jc w:val="center"/>
    </w:pPr>
    <w:r>
      <w:fldChar w:fldCharType="begin"/>
    </w:r>
    <w:r>
      <w:instrText>PAGE</w:instrText>
    </w:r>
    <w:r>
      <w:fldChar w:fldCharType="separate"/>
    </w:r>
    <w:r w:rsidR="00925449">
      <w:rPr>
        <w:noProof/>
      </w:rPr>
      <w:t>9</w:t>
    </w:r>
    <w:r>
      <w:fldChar w:fldCharType="end"/>
    </w:r>
  </w:p>
  <w:p w14:paraId="031BB263" w14:textId="77777777" w:rsidR="00BD1B29" w:rsidRDefault="00BD1B29">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F621" w14:textId="77777777" w:rsidR="00C75553" w:rsidRDefault="00C75553">
      <w:pPr>
        <w:spacing w:after="0" w:line="240" w:lineRule="auto"/>
      </w:pPr>
      <w:r>
        <w:separator/>
      </w:r>
    </w:p>
  </w:footnote>
  <w:footnote w:type="continuationSeparator" w:id="0">
    <w:p w14:paraId="3AF880CE" w14:textId="77777777" w:rsidR="00C75553" w:rsidRDefault="00C755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B540A" w14:textId="77777777" w:rsidR="00BD1B29" w:rsidRDefault="001105B5">
    <w:pPr>
      <w:tabs>
        <w:tab w:val="center" w:pos="4536"/>
        <w:tab w:val="right" w:pos="9072"/>
      </w:tabs>
      <w:spacing w:after="0" w:line="240" w:lineRule="auto"/>
      <w:jc w:val="right"/>
      <w:rPr>
        <w:rFonts w:ascii="Times New Roman" w:eastAsia="Times New Roman" w:hAnsi="Times New Roman" w:cs="Times New Roman"/>
        <w:i/>
        <w:sz w:val="24"/>
        <w:szCs w:val="24"/>
      </w:rPr>
    </w:pPr>
    <w:r>
      <w:rPr>
        <w:rFonts w:ascii="Times New Roman" w:eastAsia="Times New Roman" w:hAnsi="Times New Roman" w:cs="Times New Roman"/>
        <w:i/>
        <w:sz w:val="24"/>
        <w:szCs w:val="24"/>
      </w:rPr>
      <w:t>Aysegul Bugra-CV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47A16"/>
    <w:multiLevelType w:val="multilevel"/>
    <w:tmpl w:val="D1101374"/>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B29"/>
    <w:rsid w:val="00024695"/>
    <w:rsid w:val="000501D4"/>
    <w:rsid w:val="00062029"/>
    <w:rsid w:val="00086BBF"/>
    <w:rsid w:val="00094BDC"/>
    <w:rsid w:val="000958A2"/>
    <w:rsid w:val="000A03FD"/>
    <w:rsid w:val="000B71DF"/>
    <w:rsid w:val="000C4196"/>
    <w:rsid w:val="000E3B18"/>
    <w:rsid w:val="000F0312"/>
    <w:rsid w:val="000F5558"/>
    <w:rsid w:val="00103019"/>
    <w:rsid w:val="001055AA"/>
    <w:rsid w:val="00107DA4"/>
    <w:rsid w:val="001105B5"/>
    <w:rsid w:val="0011379D"/>
    <w:rsid w:val="001353D7"/>
    <w:rsid w:val="00142A1F"/>
    <w:rsid w:val="00174B65"/>
    <w:rsid w:val="00191A5A"/>
    <w:rsid w:val="001C5C29"/>
    <w:rsid w:val="001C79B6"/>
    <w:rsid w:val="001D65FF"/>
    <w:rsid w:val="001F59AF"/>
    <w:rsid w:val="00200E76"/>
    <w:rsid w:val="002351A5"/>
    <w:rsid w:val="002736E5"/>
    <w:rsid w:val="002A0B7E"/>
    <w:rsid w:val="002D1AA7"/>
    <w:rsid w:val="002D35A2"/>
    <w:rsid w:val="00322610"/>
    <w:rsid w:val="003326FB"/>
    <w:rsid w:val="00344E4E"/>
    <w:rsid w:val="0036113C"/>
    <w:rsid w:val="00363755"/>
    <w:rsid w:val="00380C9C"/>
    <w:rsid w:val="00383FB0"/>
    <w:rsid w:val="003868D2"/>
    <w:rsid w:val="00397F47"/>
    <w:rsid w:val="003D3B6D"/>
    <w:rsid w:val="003E49AB"/>
    <w:rsid w:val="003F64CE"/>
    <w:rsid w:val="003F7318"/>
    <w:rsid w:val="00401306"/>
    <w:rsid w:val="00414D99"/>
    <w:rsid w:val="00446B76"/>
    <w:rsid w:val="00456E15"/>
    <w:rsid w:val="004667E2"/>
    <w:rsid w:val="00480847"/>
    <w:rsid w:val="004A48AF"/>
    <w:rsid w:val="004C5D3D"/>
    <w:rsid w:val="004D7223"/>
    <w:rsid w:val="00552F96"/>
    <w:rsid w:val="005A023B"/>
    <w:rsid w:val="005B62C7"/>
    <w:rsid w:val="00624D3D"/>
    <w:rsid w:val="00634B50"/>
    <w:rsid w:val="00637012"/>
    <w:rsid w:val="00656D35"/>
    <w:rsid w:val="00663EF7"/>
    <w:rsid w:val="00673A90"/>
    <w:rsid w:val="00694C15"/>
    <w:rsid w:val="006B3C38"/>
    <w:rsid w:val="006B3D13"/>
    <w:rsid w:val="006C7F26"/>
    <w:rsid w:val="006D732A"/>
    <w:rsid w:val="006D7D99"/>
    <w:rsid w:val="007216A5"/>
    <w:rsid w:val="00732461"/>
    <w:rsid w:val="00772E7F"/>
    <w:rsid w:val="00774B51"/>
    <w:rsid w:val="007A41BD"/>
    <w:rsid w:val="007B0B32"/>
    <w:rsid w:val="007D0501"/>
    <w:rsid w:val="007F5534"/>
    <w:rsid w:val="008022A1"/>
    <w:rsid w:val="00811B75"/>
    <w:rsid w:val="00821B95"/>
    <w:rsid w:val="008327DF"/>
    <w:rsid w:val="0084786F"/>
    <w:rsid w:val="0085414F"/>
    <w:rsid w:val="00854532"/>
    <w:rsid w:val="00854C28"/>
    <w:rsid w:val="00872798"/>
    <w:rsid w:val="00875294"/>
    <w:rsid w:val="00883A70"/>
    <w:rsid w:val="008B2CF0"/>
    <w:rsid w:val="008D2A18"/>
    <w:rsid w:val="008D767A"/>
    <w:rsid w:val="008F0005"/>
    <w:rsid w:val="008F0B16"/>
    <w:rsid w:val="008F2CEB"/>
    <w:rsid w:val="00925449"/>
    <w:rsid w:val="00927EC1"/>
    <w:rsid w:val="00940320"/>
    <w:rsid w:val="009468F3"/>
    <w:rsid w:val="00961AFE"/>
    <w:rsid w:val="009647A7"/>
    <w:rsid w:val="009815CA"/>
    <w:rsid w:val="009B5430"/>
    <w:rsid w:val="009C105B"/>
    <w:rsid w:val="009C573B"/>
    <w:rsid w:val="009E56D6"/>
    <w:rsid w:val="009E644B"/>
    <w:rsid w:val="00A046A0"/>
    <w:rsid w:val="00A17A7B"/>
    <w:rsid w:val="00A318F3"/>
    <w:rsid w:val="00A3395C"/>
    <w:rsid w:val="00A364D0"/>
    <w:rsid w:val="00A372CC"/>
    <w:rsid w:val="00A7705A"/>
    <w:rsid w:val="00A87950"/>
    <w:rsid w:val="00A90053"/>
    <w:rsid w:val="00A92BF1"/>
    <w:rsid w:val="00A94CA7"/>
    <w:rsid w:val="00AB69A7"/>
    <w:rsid w:val="00AE3398"/>
    <w:rsid w:val="00AF33E8"/>
    <w:rsid w:val="00B35C07"/>
    <w:rsid w:val="00B53807"/>
    <w:rsid w:val="00B541E0"/>
    <w:rsid w:val="00BA0895"/>
    <w:rsid w:val="00BD1B29"/>
    <w:rsid w:val="00BE761F"/>
    <w:rsid w:val="00C01072"/>
    <w:rsid w:val="00C10CFC"/>
    <w:rsid w:val="00C43950"/>
    <w:rsid w:val="00C56386"/>
    <w:rsid w:val="00C606A8"/>
    <w:rsid w:val="00C7055D"/>
    <w:rsid w:val="00C75553"/>
    <w:rsid w:val="00C80A89"/>
    <w:rsid w:val="00CB5253"/>
    <w:rsid w:val="00CD1D0F"/>
    <w:rsid w:val="00CD2D76"/>
    <w:rsid w:val="00CE1BFA"/>
    <w:rsid w:val="00D10718"/>
    <w:rsid w:val="00D20CD6"/>
    <w:rsid w:val="00D316B6"/>
    <w:rsid w:val="00D3325C"/>
    <w:rsid w:val="00D577A6"/>
    <w:rsid w:val="00D77943"/>
    <w:rsid w:val="00D808C1"/>
    <w:rsid w:val="00D829D0"/>
    <w:rsid w:val="00DB6CB2"/>
    <w:rsid w:val="00DE41CF"/>
    <w:rsid w:val="00E129E1"/>
    <w:rsid w:val="00E23BAE"/>
    <w:rsid w:val="00E52FAC"/>
    <w:rsid w:val="00E558BD"/>
    <w:rsid w:val="00E60B52"/>
    <w:rsid w:val="00E87D35"/>
    <w:rsid w:val="00E92D40"/>
    <w:rsid w:val="00E94703"/>
    <w:rsid w:val="00EA18C6"/>
    <w:rsid w:val="00EC0930"/>
    <w:rsid w:val="00F132A8"/>
    <w:rsid w:val="00F27437"/>
    <w:rsid w:val="00F54A4B"/>
    <w:rsid w:val="00F64ADC"/>
    <w:rsid w:val="00F7346C"/>
    <w:rsid w:val="00F8424A"/>
    <w:rsid w:val="00FA08C6"/>
    <w:rsid w:val="00FF5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14E22"/>
  <w15:docId w15:val="{F08973F0-4C63-423C-B08A-6578A9611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tr-TR"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pBdr>
        <w:bottom w:val="single" w:sz="6" w:space="0" w:color="000000"/>
      </w:pBdr>
      <w:spacing w:after="0" w:line="240" w:lineRule="auto"/>
      <w:jc w:val="center"/>
    </w:pPr>
    <w:rPr>
      <w:rFonts w:ascii="Times New Roman" w:eastAsia="Times New Roman" w:hAnsi="Times New Roman" w:cs="Times New Roman"/>
      <w:b/>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C7F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7F26"/>
  </w:style>
  <w:style w:type="paragraph" w:styleId="Footer">
    <w:name w:val="footer"/>
    <w:basedOn w:val="Normal"/>
    <w:link w:val="FooterChar"/>
    <w:uiPriority w:val="99"/>
    <w:unhideWhenUsed/>
    <w:rsid w:val="006C7F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7F26"/>
  </w:style>
  <w:style w:type="character" w:styleId="Hyperlink">
    <w:name w:val="Hyperlink"/>
    <w:basedOn w:val="DefaultParagraphFont"/>
    <w:uiPriority w:val="99"/>
    <w:unhideWhenUsed/>
    <w:rsid w:val="004C5D3D"/>
    <w:rPr>
      <w:color w:val="0000FF" w:themeColor="hyperlink"/>
      <w:u w:val="single"/>
    </w:rPr>
  </w:style>
  <w:style w:type="character" w:styleId="UnresolvedMention">
    <w:name w:val="Unresolved Mention"/>
    <w:basedOn w:val="DefaultParagraphFont"/>
    <w:uiPriority w:val="99"/>
    <w:semiHidden/>
    <w:unhideWhenUsed/>
    <w:rsid w:val="004C5D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soton.ac.uk/354173/1/flood_insurance_report.pdf" TargetMode="External"/><Relationship Id="rId13" Type="http://schemas.openxmlformats.org/officeDocument/2006/relationships/hyperlink" Target="http://ec.europa.eu/internal_market/consultations/2013/disasters-insurance/docs/contributions/non-registered-organisations/ilrg_e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bugra@ku.edu.tr" TargetMode="External"/><Relationship Id="rId12" Type="http://schemas.openxmlformats.org/officeDocument/2006/relationships/hyperlink" Target="http://www.aila.com.au/docs/default-source/speaker-papers/insurance-gangnam-style---aysegul-bugra---double-insurance-paper.pdf?sfvrsn=4"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la.com.au/docs/default-source/speaker-papers/insurance-gangnam-style---aysegul-bugra---aggregation-clauses-paper.pdf?sfvrsn=4"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dx.doi.org/10.2139/ssrn.347424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srn.com/abstract=3474245" TargetMode="External"/><Relationship Id="rId14" Type="http://schemas.openxmlformats.org/officeDocument/2006/relationships/hyperlink" Target="http://www.aviationlaw.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3635</TotalTime>
  <Pages>10</Pages>
  <Words>2959</Words>
  <Characters>16871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abugra</dc:creator>
  <cp:keywords/>
  <dc:description/>
  <cp:lastModifiedBy>abugra</cp:lastModifiedBy>
  <cp:revision>20</cp:revision>
  <dcterms:created xsi:type="dcterms:W3CDTF">2018-02-05T10:54:00Z</dcterms:created>
  <dcterms:modified xsi:type="dcterms:W3CDTF">2019-11-03T20:28:00Z</dcterms:modified>
</cp:coreProperties>
</file>