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56" w:rsidRDefault="00043456" w:rsidP="0004345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43456" w:rsidRDefault="00043456" w:rsidP="000434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ADOLFO PAOLINI</w:t>
      </w:r>
    </w:p>
    <w:p w:rsidR="00043456" w:rsidRDefault="00043456" w:rsidP="000434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0"/>
          <w:szCs w:val="20"/>
        </w:rPr>
        <w:t>LLB (UCAT) LLM (Cardiff) PhD (Southampton</w:t>
      </w:r>
      <w:r>
        <w:rPr>
          <w:b/>
        </w:rPr>
        <w:t>)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widowControl w:val="0"/>
        <w:autoSpaceDE w:val="0"/>
        <w:autoSpaceDN w:val="0"/>
        <w:adjustRightInd w:val="0"/>
        <w:jc w:val="center"/>
      </w:pPr>
      <w:r>
        <w:t>1 Featherbed Close, Winslow, Buckinghamshire, MK18 3FZ</w:t>
      </w:r>
    </w:p>
    <w:p w:rsidR="00043456" w:rsidRDefault="009C7BE9" w:rsidP="00043456">
      <w:pPr>
        <w:widowControl w:val="0"/>
        <w:autoSpaceDE w:val="0"/>
        <w:autoSpaceDN w:val="0"/>
        <w:adjustRightInd w:val="0"/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5" w:history="1">
        <w:r w:rsidR="0069320F" w:rsidRPr="00AE0600">
          <w:rPr>
            <w:rStyle w:val="Hyperlink"/>
            <w:lang w:val="it-IT"/>
          </w:rPr>
          <w:t>adolfo.paolini@buckingham.ac.uk</w:t>
        </w:r>
      </w:hyperlink>
    </w:p>
    <w:p w:rsidR="0069320F" w:rsidRDefault="0069320F" w:rsidP="0069320F">
      <w:pPr>
        <w:widowControl w:val="0"/>
        <w:autoSpaceDE w:val="0"/>
        <w:autoSpaceDN w:val="0"/>
        <w:adjustRightInd w:val="0"/>
        <w:jc w:val="center"/>
        <w:rPr>
          <w:lang w:val="it-IT"/>
        </w:rPr>
      </w:pPr>
      <w:hyperlink r:id="rId6" w:history="1">
        <w:r w:rsidRPr="00AE0600">
          <w:rPr>
            <w:rStyle w:val="Hyperlink"/>
            <w:lang w:val="it-IT"/>
          </w:rPr>
          <w:t>adolfo.paolini@clydeco.com</w:t>
        </w:r>
      </w:hyperlink>
    </w:p>
    <w:p w:rsidR="00043456" w:rsidRPr="0069320F" w:rsidRDefault="00373E76" w:rsidP="00043456">
      <w:pPr>
        <w:widowControl w:val="0"/>
        <w:autoSpaceDE w:val="0"/>
        <w:autoSpaceDN w:val="0"/>
        <w:adjustRightInd w:val="0"/>
        <w:jc w:val="center"/>
        <w:rPr>
          <w:lang w:val="es-ES"/>
        </w:rPr>
      </w:pPr>
      <w:r w:rsidRPr="0069320F">
        <w:rPr>
          <w:lang w:val="es-ES"/>
        </w:rPr>
        <w:t>Nationality: Italian</w:t>
      </w:r>
      <w:r w:rsidR="00645830" w:rsidRPr="0069320F">
        <w:rPr>
          <w:lang w:val="es-ES"/>
        </w:rPr>
        <w:t>/Venezuelan</w:t>
      </w:r>
    </w:p>
    <w:p w:rsidR="00043456" w:rsidRPr="0069320F" w:rsidRDefault="00043456" w:rsidP="00043456">
      <w:pPr>
        <w:widowControl w:val="0"/>
        <w:autoSpaceDE w:val="0"/>
        <w:autoSpaceDN w:val="0"/>
        <w:adjustRightInd w:val="0"/>
        <w:ind w:left="1800"/>
        <w:jc w:val="both"/>
        <w:rPr>
          <w:lang w:val="es-ES"/>
        </w:rPr>
      </w:pPr>
    </w:p>
    <w:p w:rsidR="00043456" w:rsidRPr="0069320F" w:rsidRDefault="00043456" w:rsidP="00043456">
      <w:pPr>
        <w:pStyle w:val="Heading1"/>
        <w:jc w:val="left"/>
        <w:rPr>
          <w:lang w:val="es-ES"/>
        </w:rPr>
      </w:pPr>
      <w:bookmarkStart w:id="0" w:name="_GoBack"/>
      <w:bookmarkEnd w:id="0"/>
    </w:p>
    <w:p w:rsidR="00043456" w:rsidRDefault="00043456" w:rsidP="00043456">
      <w:pPr>
        <w:pStyle w:val="Heading1"/>
        <w:jc w:val="left"/>
      </w:pPr>
      <w:r>
        <w:t>EDUCATION</w:t>
      </w:r>
    </w:p>
    <w:p w:rsidR="00043456" w:rsidRDefault="00043456" w:rsidP="00043456">
      <w:pPr>
        <w:widowControl w:val="0"/>
        <w:autoSpaceDE w:val="0"/>
        <w:autoSpaceDN w:val="0"/>
        <w:adjustRightInd w:val="0"/>
        <w:ind w:left="1800"/>
      </w:pPr>
    </w:p>
    <w:p w:rsidR="00645830" w:rsidRDefault="00645830" w:rsidP="00645830">
      <w:pPr>
        <w:widowControl w:val="0"/>
        <w:autoSpaceDE w:val="0"/>
        <w:autoSpaceDN w:val="0"/>
        <w:adjustRightInd w:val="0"/>
      </w:pPr>
      <w:r>
        <w:t>UNIVERSITY OF OXFORD, SAID BUSINESS SCHOOL, Oxford, UK</w:t>
      </w:r>
    </w:p>
    <w:p w:rsidR="00645830" w:rsidRPr="00373E76" w:rsidRDefault="00645830" w:rsidP="0064583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Artificial Intelligence Programme 20</w:t>
      </w:r>
      <w:r w:rsidRPr="00373E76">
        <w:rPr>
          <w:b/>
        </w:rPr>
        <w:t>19</w:t>
      </w:r>
    </w:p>
    <w:p w:rsidR="00645830" w:rsidRDefault="00645830" w:rsidP="00043456">
      <w:pPr>
        <w:widowControl w:val="0"/>
        <w:autoSpaceDE w:val="0"/>
        <w:autoSpaceDN w:val="0"/>
        <w:adjustRightInd w:val="0"/>
      </w:pPr>
    </w:p>
    <w:p w:rsidR="00373E76" w:rsidRDefault="00373E76" w:rsidP="00043456">
      <w:pPr>
        <w:widowControl w:val="0"/>
        <w:autoSpaceDE w:val="0"/>
        <w:autoSpaceDN w:val="0"/>
        <w:adjustRightInd w:val="0"/>
      </w:pPr>
      <w:r>
        <w:t>UNIVERSITY OF OXFORD, SAID BUSINESS SCHOOL, Oxford, UK</w:t>
      </w:r>
    </w:p>
    <w:p w:rsidR="00373E76" w:rsidRPr="00373E76" w:rsidRDefault="00373E76" w:rsidP="00043456">
      <w:pPr>
        <w:widowControl w:val="0"/>
        <w:autoSpaceDE w:val="0"/>
        <w:autoSpaceDN w:val="0"/>
        <w:adjustRightInd w:val="0"/>
        <w:rPr>
          <w:b/>
        </w:rPr>
      </w:pPr>
      <w:r w:rsidRPr="00373E76">
        <w:rPr>
          <w:b/>
        </w:rPr>
        <w:t>Oxford Block</w:t>
      </w:r>
      <w:r w:rsidR="00645830">
        <w:rPr>
          <w:b/>
        </w:rPr>
        <w:t>chain Strategy Programme 2018</w:t>
      </w:r>
    </w:p>
    <w:p w:rsidR="00373E76" w:rsidRDefault="00373E76" w:rsidP="00043456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t>MIDDLESEX UNIVERSITY, FACULTY OF EDUCATION, London, UK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rPr>
          <w:b/>
        </w:rPr>
        <w:t>Postgraduate Certificate in Higher Education</w:t>
      </w:r>
      <w:r>
        <w:t xml:space="preserve">: </w:t>
      </w:r>
      <w:r>
        <w:rPr>
          <w:bCs/>
        </w:rPr>
        <w:t>2008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t>UNIVERSITY OF SOUTHAMPTON, SCHOOL OF LAW, Southampton, England, UK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rPr>
          <w:b/>
        </w:rPr>
        <w:t xml:space="preserve">PhD in Law, </w:t>
      </w:r>
      <w:r>
        <w:t xml:space="preserve">2006 </w:t>
      </w:r>
    </w:p>
    <w:p w:rsidR="00043456" w:rsidRDefault="00043456" w:rsidP="0004345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Area of Research: ‘ The Nature of Directors &amp; Officers Liability Insurance’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t>CARDIFF UNIVERSITY, LAW SCHOOL, Cardiff, Wales, UK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rPr>
          <w:b/>
        </w:rPr>
        <w:t>LLM in Commercial Law,</w:t>
      </w:r>
      <w:r>
        <w:t xml:space="preserve"> Merit, 2000</w:t>
      </w:r>
    </w:p>
    <w:p w:rsidR="00043456" w:rsidRDefault="00043456" w:rsidP="00043456">
      <w:pPr>
        <w:widowControl w:val="0"/>
        <w:autoSpaceDE w:val="0"/>
        <w:autoSpaceDN w:val="0"/>
        <w:adjustRightInd w:val="0"/>
        <w:ind w:left="1800"/>
      </w:pPr>
    </w:p>
    <w:p w:rsidR="00043456" w:rsidRPr="00A41852" w:rsidRDefault="00043456" w:rsidP="00043456">
      <w:pPr>
        <w:widowControl w:val="0"/>
        <w:autoSpaceDE w:val="0"/>
        <w:autoSpaceDN w:val="0"/>
        <w:adjustRightInd w:val="0"/>
        <w:rPr>
          <w:lang w:val="es-ES"/>
        </w:rPr>
      </w:pPr>
      <w:r w:rsidRPr="00A41852">
        <w:rPr>
          <w:lang w:val="es-ES"/>
        </w:rPr>
        <w:t>UNIVERSIDAD CATOLICA DEL TACHIRA. San Cristóbal, Venezuela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rPr>
          <w:b/>
        </w:rPr>
        <w:t>LLB-Qualified Lawyer,</w:t>
      </w:r>
      <w:r>
        <w:t xml:space="preserve"> 75% final average</w:t>
      </w:r>
    </w:p>
    <w:p w:rsidR="00043456" w:rsidRDefault="00043456" w:rsidP="00043456">
      <w:pPr>
        <w:widowControl w:val="0"/>
        <w:autoSpaceDE w:val="0"/>
        <w:autoSpaceDN w:val="0"/>
        <w:adjustRightInd w:val="0"/>
        <w:ind w:left="1800"/>
      </w:pPr>
    </w:p>
    <w:p w:rsidR="00043456" w:rsidRDefault="00043456" w:rsidP="00043456">
      <w:pPr>
        <w:widowControl w:val="0"/>
        <w:autoSpaceDE w:val="0"/>
        <w:autoSpaceDN w:val="0"/>
        <w:adjustRightInd w:val="0"/>
        <w:ind w:left="1800"/>
      </w:pPr>
    </w:p>
    <w:p w:rsidR="00043456" w:rsidRDefault="00043456" w:rsidP="00043456">
      <w:pPr>
        <w:pStyle w:val="Heading1"/>
        <w:jc w:val="left"/>
      </w:pPr>
      <w:r>
        <w:t>PROFESSIONAL EXPERIENCE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t xml:space="preserve">UNIVERSITY OF BUCKINGHAM, Buckingham, UK   2008- Present 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t>SCHOOL OF LAW</w:t>
      </w:r>
    </w:p>
    <w:p w:rsidR="00043456" w:rsidRDefault="00373E76" w:rsidP="00043456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</w:pPr>
      <w:r>
        <w:t>Reader</w:t>
      </w:r>
      <w:r w:rsidR="00043456">
        <w:t xml:space="preserve"> in Commercial Law:  Company Law (LLB, LLM), Banking Law (LLM), Marine Insurance Law (L</w:t>
      </w:r>
      <w:r w:rsidR="00645830">
        <w:t>LM)</w:t>
      </w:r>
    </w:p>
    <w:p w:rsidR="00043456" w:rsidRDefault="00043456" w:rsidP="0004345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Director of the LLM Programme. </w:t>
      </w:r>
    </w:p>
    <w:p w:rsidR="00766F3C" w:rsidRDefault="00766F3C" w:rsidP="0004345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Elected Member of Senate 2017-Present</w:t>
      </w:r>
    </w:p>
    <w:p w:rsidR="00043456" w:rsidRDefault="00043456" w:rsidP="004D7F28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Visiting Academic University of Warwick, Warwick Manufacturing Group, in Legal Aspects of Global Busines</w:t>
      </w:r>
      <w:r w:rsidR="00645830">
        <w:t>s, 2018- 2019</w:t>
      </w:r>
    </w:p>
    <w:p w:rsidR="00043456" w:rsidRDefault="00043456" w:rsidP="00043456">
      <w:pPr>
        <w:widowControl w:val="0"/>
        <w:autoSpaceDE w:val="0"/>
        <w:autoSpaceDN w:val="0"/>
        <w:adjustRightInd w:val="0"/>
        <w:ind w:left="720"/>
      </w:pPr>
    </w:p>
    <w:p w:rsidR="00043456" w:rsidRDefault="00043456" w:rsidP="00043456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t>INSURANCE LAW CONSULTANT, Clyde &amp; Co LLP, London, UK 2017-Present</w:t>
      </w:r>
    </w:p>
    <w:p w:rsidR="00043456" w:rsidRDefault="00043456" w:rsidP="0004345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Consultant in D&amp;O Insurance to the International Dispute Resolution Team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t>INSURANCE LAW CONSULTANT, DACBeachcroft LLP, London, UK 2012-2107</w:t>
      </w:r>
    </w:p>
    <w:p w:rsidR="00043456" w:rsidRDefault="00043456" w:rsidP="0004345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Consultant to the Insurance Gl</w:t>
      </w:r>
      <w:r w:rsidR="004D7F28">
        <w:t xml:space="preserve">obal Group </w:t>
      </w:r>
    </w:p>
    <w:p w:rsidR="00043456" w:rsidRDefault="00043456" w:rsidP="004D7F28">
      <w:pPr>
        <w:ind w:left="1185"/>
      </w:pPr>
    </w:p>
    <w:p w:rsidR="00043456" w:rsidRDefault="00043456" w:rsidP="00043456">
      <w:pPr>
        <w:widowControl w:val="0"/>
        <w:autoSpaceDE w:val="0"/>
        <w:autoSpaceDN w:val="0"/>
        <w:adjustRightInd w:val="0"/>
        <w:ind w:left="825"/>
      </w:pPr>
    </w:p>
    <w:p w:rsidR="00043456" w:rsidRDefault="00043456" w:rsidP="00043456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t>VICE-CHAIR, CIVIL LIABILITY INSURANCE WORKING PARTY INTERNATIONAL INSURANCE LAW ASSOCIATION (AIDA)</w:t>
      </w:r>
    </w:p>
    <w:p w:rsidR="00043456" w:rsidRDefault="00043456" w:rsidP="0004345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October 2012- Present. 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widowControl w:val="0"/>
        <w:autoSpaceDE w:val="0"/>
        <w:autoSpaceDN w:val="0"/>
        <w:adjustRightInd w:val="0"/>
        <w:ind w:left="720"/>
      </w:pP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rPr>
          <w:b/>
        </w:rPr>
        <w:t>MIDDLESEX UNIVERSITY</w:t>
      </w:r>
      <w:r>
        <w:t xml:space="preserve">, London, UK </w:t>
      </w:r>
      <w:r>
        <w:tab/>
      </w:r>
      <w:r>
        <w:tab/>
      </w:r>
      <w:r>
        <w:tab/>
        <w:t xml:space="preserve"> Sep 2006 – Sep 2008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t>BUSINESS SCHOOL: DEPARTMENT OF LAW</w:t>
      </w:r>
    </w:p>
    <w:p w:rsidR="00043456" w:rsidRDefault="00043456" w:rsidP="0004345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Senior Lecturer in Company Law, Tort Law (LLB) and International Trade Law (LLM). 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rPr>
          <w:b/>
        </w:rPr>
        <w:t>MIDDLESEX UNIVERSITY</w:t>
      </w:r>
      <w:r>
        <w:t xml:space="preserve">, London, UK </w:t>
      </w:r>
      <w:r>
        <w:tab/>
      </w:r>
      <w:r>
        <w:tab/>
      </w:r>
      <w:r>
        <w:tab/>
        <w:t>Summer 2006 and 2007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t>SUMMER SCHOOL</w:t>
      </w:r>
    </w:p>
    <w:p w:rsidR="00043456" w:rsidRDefault="00043456" w:rsidP="0004345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Visiting Lecturer in Company Law. 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rPr>
          <w:b/>
        </w:rPr>
        <w:t>UNIVERSITY OF BUCKINGHAM</w:t>
      </w:r>
      <w:r>
        <w:t>, Buckingham, UK</w:t>
      </w:r>
      <w:r>
        <w:tab/>
        <w:t xml:space="preserve"> </w:t>
      </w:r>
      <w:r>
        <w:tab/>
        <w:t xml:space="preserve">     Jan 2006 -Aug 2006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t>FACULTY OF LAW</w:t>
      </w:r>
    </w:p>
    <w:p w:rsidR="00043456" w:rsidRDefault="00043456" w:rsidP="0004345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Visiting Lecturer in Company and Contract Law. 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rPr>
          <w:b/>
        </w:rPr>
        <w:t>UNIVERSITY OF SOUTHAMPTON</w:t>
      </w:r>
      <w:r>
        <w:t xml:space="preserve">, Southampton UK  </w:t>
      </w:r>
      <w:r>
        <w:tab/>
        <w:t>Oct 2002 – June 2004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  <w:r>
        <w:t>SCHOOL OF LAW</w:t>
      </w:r>
    </w:p>
    <w:p w:rsidR="00043456" w:rsidRDefault="00043456" w:rsidP="0004345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Tutor in Contract Law. </w:t>
      </w:r>
    </w:p>
    <w:p w:rsidR="00043456" w:rsidRDefault="00043456" w:rsidP="00043456">
      <w:pPr>
        <w:widowControl w:val="0"/>
        <w:autoSpaceDE w:val="0"/>
        <w:autoSpaceDN w:val="0"/>
        <w:adjustRightInd w:val="0"/>
        <w:rPr>
          <w:lang w:val="it-IT"/>
        </w:rPr>
      </w:pPr>
    </w:p>
    <w:p w:rsidR="004D7F28" w:rsidRDefault="004D7F28" w:rsidP="00043456">
      <w:pPr>
        <w:widowControl w:val="0"/>
        <w:autoSpaceDE w:val="0"/>
        <w:autoSpaceDN w:val="0"/>
        <w:adjustRightInd w:val="0"/>
        <w:rPr>
          <w:b/>
          <w:lang w:val="it-IT"/>
        </w:rPr>
      </w:pPr>
      <w:r>
        <w:rPr>
          <w:b/>
          <w:lang w:val="it-IT"/>
        </w:rPr>
        <w:t xml:space="preserve">UNIVERSIDAD CATROLICA DEL TACHIRA, </w:t>
      </w:r>
      <w:r w:rsidRPr="004D7F28">
        <w:rPr>
          <w:lang w:val="it-IT"/>
        </w:rPr>
        <w:t>Venezuela</w:t>
      </w:r>
      <w:r>
        <w:rPr>
          <w:lang w:val="it-IT"/>
        </w:rPr>
        <w:t xml:space="preserve">       Jul 1989- March 2001</w:t>
      </w:r>
    </w:p>
    <w:p w:rsidR="004D7F28" w:rsidRDefault="004D7F28" w:rsidP="00043456">
      <w:pPr>
        <w:widowControl w:val="0"/>
        <w:autoSpaceDE w:val="0"/>
        <w:autoSpaceDN w:val="0"/>
        <w:adjustRightInd w:val="0"/>
        <w:rPr>
          <w:lang w:val="it-IT"/>
        </w:rPr>
      </w:pPr>
      <w:r w:rsidRPr="004D7F28">
        <w:rPr>
          <w:lang w:val="it-IT"/>
        </w:rPr>
        <w:t>FACULTAD DE DERECHO Y CIENCIAS POLITICAS</w:t>
      </w:r>
    </w:p>
    <w:p w:rsidR="004D7F28" w:rsidRPr="004D7F28" w:rsidRDefault="004D7F28" w:rsidP="004D7F2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Assistant Professor in Commercial Law</w:t>
      </w:r>
    </w:p>
    <w:p w:rsidR="004D7F28" w:rsidRPr="004D7F28" w:rsidRDefault="004D7F28" w:rsidP="00043456">
      <w:pPr>
        <w:widowControl w:val="0"/>
        <w:autoSpaceDE w:val="0"/>
        <w:autoSpaceDN w:val="0"/>
        <w:adjustRightInd w:val="0"/>
        <w:rPr>
          <w:lang w:val="it-IT"/>
        </w:rPr>
      </w:pPr>
    </w:p>
    <w:p w:rsidR="00043456" w:rsidRDefault="00043456" w:rsidP="00043456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b/>
          <w:lang w:val="it-IT"/>
        </w:rPr>
        <w:t>ESCRITORIO JURIDICO PAOLINI PISANI</w:t>
      </w:r>
      <w:r>
        <w:rPr>
          <w:lang w:val="it-IT"/>
        </w:rPr>
        <w:t xml:space="preserve">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1987-2001</w:t>
      </w:r>
    </w:p>
    <w:p w:rsidR="00043456" w:rsidRDefault="00043456" w:rsidP="00043456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San Cristóbal, Venezuela.</w:t>
      </w:r>
    </w:p>
    <w:p w:rsidR="00043456" w:rsidRDefault="00043456" w:rsidP="00043456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Lawyer</w:t>
      </w:r>
    </w:p>
    <w:p w:rsidR="00043456" w:rsidRDefault="00043456" w:rsidP="00043456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Mainly focused on: company, banking and insurance disputes and related advisory work.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pStyle w:val="Heading1"/>
        <w:jc w:val="left"/>
      </w:pPr>
      <w:r>
        <w:t>BAR ADMISSION</w:t>
      </w:r>
    </w:p>
    <w:p w:rsidR="00043456" w:rsidRDefault="00043456" w:rsidP="00043456">
      <w:pPr>
        <w:pStyle w:val="Heading1"/>
        <w:numPr>
          <w:ilvl w:val="0"/>
          <w:numId w:val="5"/>
        </w:numPr>
        <w:jc w:val="left"/>
      </w:pPr>
      <w:r>
        <w:rPr>
          <w:u w:val="none"/>
        </w:rPr>
        <w:t>Venezuela (1987).</w:t>
      </w:r>
    </w:p>
    <w:p w:rsidR="00043456" w:rsidRDefault="00043456" w:rsidP="00043456">
      <w:pPr>
        <w:widowControl w:val="0"/>
        <w:autoSpaceDE w:val="0"/>
        <w:autoSpaceDN w:val="0"/>
        <w:adjustRightInd w:val="0"/>
      </w:pPr>
    </w:p>
    <w:p w:rsidR="00043456" w:rsidRDefault="00043456" w:rsidP="00043456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MEMBERSHIPS</w:t>
      </w:r>
    </w:p>
    <w:p w:rsidR="00043456" w:rsidRDefault="00043456" w:rsidP="00043456">
      <w:pPr>
        <w:widowControl w:val="0"/>
        <w:autoSpaceDE w:val="0"/>
        <w:autoSpaceDN w:val="0"/>
        <w:adjustRightInd w:val="0"/>
        <w:ind w:left="720"/>
        <w:rPr>
          <w:u w:val="single"/>
        </w:rPr>
      </w:pPr>
    </w:p>
    <w:p w:rsidR="00043456" w:rsidRDefault="00043456" w:rsidP="000434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u w:val="single"/>
        </w:rPr>
      </w:pPr>
      <w:r>
        <w:t>British Insu</w:t>
      </w:r>
      <w:r w:rsidR="004D7F28">
        <w:t>rance Law Association</w:t>
      </w:r>
      <w:r>
        <w:t>.</w:t>
      </w:r>
    </w:p>
    <w:p w:rsidR="004D7F28" w:rsidRPr="004D7F28" w:rsidRDefault="00043456" w:rsidP="000434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u w:val="single"/>
        </w:rPr>
      </w:pPr>
      <w:r>
        <w:t>Socie</w:t>
      </w:r>
      <w:r w:rsidR="004D7F28">
        <w:t>ty of Legal Scholars.</w:t>
      </w:r>
    </w:p>
    <w:p w:rsidR="00043456" w:rsidRDefault="004D7F28" w:rsidP="000434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u w:val="single"/>
        </w:rPr>
      </w:pPr>
      <w:r>
        <w:t xml:space="preserve">European Corporate Governance Institute </w:t>
      </w:r>
      <w:r w:rsidR="00043456">
        <w:t xml:space="preserve"> </w:t>
      </w:r>
    </w:p>
    <w:p w:rsidR="00043456" w:rsidRDefault="00043456" w:rsidP="00043456">
      <w:pPr>
        <w:pStyle w:val="Heading1"/>
        <w:jc w:val="left"/>
      </w:pPr>
    </w:p>
    <w:p w:rsidR="00043456" w:rsidRDefault="00043456" w:rsidP="00043456">
      <w:pPr>
        <w:pStyle w:val="Heading1"/>
        <w:jc w:val="left"/>
      </w:pPr>
      <w:r>
        <w:t>HONOURS and PRIZES</w:t>
      </w:r>
    </w:p>
    <w:p w:rsidR="00043456" w:rsidRDefault="00043456" w:rsidP="00043456"/>
    <w:p w:rsidR="00043456" w:rsidRDefault="00043456" w:rsidP="00043456">
      <w:pPr>
        <w:numPr>
          <w:ilvl w:val="0"/>
          <w:numId w:val="5"/>
        </w:numPr>
      </w:pPr>
      <w:r>
        <w:t>Chambers and Partners Global 2013, 2014 and 2015 ranked in Banking and Finance (Foreign Experts) UK and (Foreign Experts Based Abroad) Venezuela.</w:t>
      </w:r>
    </w:p>
    <w:p w:rsidR="00043456" w:rsidRDefault="00043456" w:rsidP="004D7F28">
      <w:pPr>
        <w:numPr>
          <w:ilvl w:val="0"/>
          <w:numId w:val="5"/>
        </w:numPr>
      </w:pPr>
      <w:r>
        <w:t>Book Prize 2009 (Best Insurance Law Book) British Insurance Law Association.</w:t>
      </w:r>
    </w:p>
    <w:p w:rsidR="00373E76" w:rsidRDefault="00373E76" w:rsidP="00373E76">
      <w:pPr>
        <w:widowControl w:val="0"/>
        <w:autoSpaceDE w:val="0"/>
        <w:autoSpaceDN w:val="0"/>
        <w:adjustRightInd w:val="0"/>
        <w:rPr>
          <w:b/>
        </w:rPr>
      </w:pPr>
    </w:p>
    <w:p w:rsidR="00373E76" w:rsidRPr="001D6E8D" w:rsidRDefault="00373E76" w:rsidP="00373E76">
      <w:pPr>
        <w:widowControl w:val="0"/>
        <w:autoSpaceDE w:val="0"/>
        <w:autoSpaceDN w:val="0"/>
        <w:adjustRightInd w:val="0"/>
        <w:rPr>
          <w:b/>
        </w:rPr>
      </w:pPr>
    </w:p>
    <w:p w:rsidR="00373E76" w:rsidRDefault="00373E76" w:rsidP="00373E76">
      <w:pPr>
        <w:widowControl w:val="0"/>
        <w:autoSpaceDE w:val="0"/>
        <w:autoSpaceDN w:val="0"/>
        <w:adjustRightInd w:val="0"/>
      </w:pPr>
    </w:p>
    <w:p w:rsidR="00373E76" w:rsidRDefault="00373E76" w:rsidP="00373E76">
      <w:pPr>
        <w:widowControl w:val="0"/>
        <w:autoSpaceDE w:val="0"/>
        <w:autoSpaceDN w:val="0"/>
        <w:adjustRightInd w:val="0"/>
      </w:pPr>
    </w:p>
    <w:p w:rsidR="00373E76" w:rsidRDefault="00373E76" w:rsidP="00373E7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RESEARCH, PUBLICATIONS AND CONFERENCES</w:t>
      </w:r>
    </w:p>
    <w:p w:rsidR="00373E76" w:rsidRDefault="00373E76" w:rsidP="00373E76">
      <w:pPr>
        <w:widowControl w:val="0"/>
        <w:autoSpaceDE w:val="0"/>
        <w:autoSpaceDN w:val="0"/>
        <w:adjustRightInd w:val="0"/>
        <w:jc w:val="both"/>
      </w:pPr>
    </w:p>
    <w:p w:rsidR="00373E76" w:rsidRDefault="00373E76" w:rsidP="00373E76">
      <w:pPr>
        <w:widowControl w:val="0"/>
        <w:autoSpaceDE w:val="0"/>
        <w:autoSpaceDN w:val="0"/>
        <w:adjustRightInd w:val="0"/>
        <w:jc w:val="both"/>
      </w:pPr>
    </w:p>
    <w:p w:rsidR="00373E76" w:rsidRDefault="00373E76" w:rsidP="00373E76">
      <w:pPr>
        <w:widowControl w:val="0"/>
        <w:autoSpaceDE w:val="0"/>
        <w:autoSpaceDN w:val="0"/>
        <w:adjustRightInd w:val="0"/>
      </w:pPr>
    </w:p>
    <w:p w:rsidR="00373E76" w:rsidRDefault="00373E76" w:rsidP="00373E76">
      <w:pPr>
        <w:spacing w:line="360" w:lineRule="auto"/>
        <w:rPr>
          <w:b/>
        </w:rPr>
      </w:pPr>
      <w:r>
        <w:rPr>
          <w:b/>
        </w:rPr>
        <w:t>Books (as author or editor)</w:t>
      </w:r>
    </w:p>
    <w:p w:rsidR="00373E76" w:rsidRDefault="00373E76" w:rsidP="00373E76">
      <w:pPr>
        <w:numPr>
          <w:ilvl w:val="0"/>
          <w:numId w:val="8"/>
        </w:numPr>
        <w:contextualSpacing/>
        <w:rPr>
          <w:iCs/>
        </w:rPr>
      </w:pPr>
      <w:r>
        <w:t xml:space="preserve">Paolini A &amp; Nambisan D, </w:t>
      </w:r>
      <w:r>
        <w:rPr>
          <w:i/>
        </w:rPr>
        <w:t>‘Directors and Officers Liability Insurance’</w:t>
      </w:r>
      <w:r>
        <w:t>, Informa/Routledge, Second E</w:t>
      </w:r>
      <w:r w:rsidR="004D7F28">
        <w:t>dition, Forthcoming.</w:t>
      </w:r>
    </w:p>
    <w:p w:rsidR="00373E76" w:rsidRPr="00A41852" w:rsidRDefault="00373E76" w:rsidP="00A41852">
      <w:pPr>
        <w:rPr>
          <w:iCs/>
        </w:rPr>
      </w:pPr>
    </w:p>
    <w:p w:rsidR="00373E76" w:rsidRDefault="00373E76" w:rsidP="00373E76">
      <w:pPr>
        <w:numPr>
          <w:ilvl w:val="0"/>
          <w:numId w:val="8"/>
        </w:numPr>
        <w:contextualSpacing/>
        <w:rPr>
          <w:iCs/>
        </w:rPr>
      </w:pPr>
      <w:r>
        <w:rPr>
          <w:iCs/>
        </w:rPr>
        <w:t>Paolini A (ed.), ‘</w:t>
      </w:r>
      <w:r>
        <w:rPr>
          <w:i/>
          <w:iCs/>
        </w:rPr>
        <w:t>Research Handbook on Directors’ Duties’</w:t>
      </w:r>
      <w:r>
        <w:rPr>
          <w:iCs/>
        </w:rPr>
        <w:t xml:space="preserve">, Edward-Elgar Publishing, 2014, ISBN </w:t>
      </w:r>
      <w:r w:rsidR="00A41852">
        <w:rPr>
          <w:bCs/>
        </w:rPr>
        <w:t>978 1 78100 440 1;</w:t>
      </w:r>
      <w:r w:rsidR="00A41852" w:rsidRPr="00A41852">
        <w:rPr>
          <w:iCs/>
        </w:rPr>
        <w:t xml:space="preserve"> </w:t>
      </w:r>
      <w:r w:rsidR="00A41852">
        <w:rPr>
          <w:iCs/>
        </w:rPr>
        <w:t xml:space="preserve">2016, ISBN </w:t>
      </w:r>
      <w:r w:rsidR="00A41852">
        <w:rPr>
          <w:bCs/>
        </w:rPr>
        <w:t xml:space="preserve">978 1 78471 151 </w:t>
      </w:r>
      <w:proofErr w:type="gramStart"/>
      <w:r w:rsidR="00A41852">
        <w:rPr>
          <w:bCs/>
        </w:rPr>
        <w:t>1</w:t>
      </w:r>
      <w:proofErr w:type="gramEnd"/>
      <w:r w:rsidR="00A41852">
        <w:rPr>
          <w:bCs/>
        </w:rPr>
        <w:t xml:space="preserve"> (reprinted in paperback).</w:t>
      </w:r>
    </w:p>
    <w:p w:rsidR="00373E76" w:rsidRDefault="00373E76" w:rsidP="00373E76">
      <w:pPr>
        <w:ind w:left="770"/>
        <w:rPr>
          <w:iCs/>
        </w:rPr>
      </w:pPr>
    </w:p>
    <w:p w:rsidR="00373E76" w:rsidRPr="00373E76" w:rsidRDefault="00373E76" w:rsidP="00373E76">
      <w:pPr>
        <w:numPr>
          <w:ilvl w:val="0"/>
          <w:numId w:val="8"/>
        </w:numPr>
        <w:contextualSpacing/>
        <w:rPr>
          <w:iCs/>
        </w:rPr>
      </w:pPr>
      <w:r w:rsidRPr="00373E76">
        <w:t xml:space="preserve">Paolini A &amp; Nambisan D, </w:t>
      </w:r>
      <w:r w:rsidRPr="00373E76">
        <w:rPr>
          <w:i/>
        </w:rPr>
        <w:t>‘Directors and Officers Liability Insurance’</w:t>
      </w:r>
      <w:r w:rsidRPr="00373E76">
        <w:t xml:space="preserve">, Informa Professional London 2008. </w:t>
      </w:r>
      <w:r w:rsidRPr="00373E76">
        <w:rPr>
          <w:i/>
        </w:rPr>
        <w:t>British Insurance Law Association - Prize for Best Book 2009</w:t>
      </w:r>
      <w:r w:rsidRPr="00373E76">
        <w:t xml:space="preserve"> </w:t>
      </w:r>
    </w:p>
    <w:p w:rsidR="00373E76" w:rsidRDefault="00373E76" w:rsidP="00373E76">
      <w:pPr>
        <w:ind w:left="770"/>
        <w:rPr>
          <w:iCs/>
        </w:rPr>
      </w:pPr>
    </w:p>
    <w:p w:rsidR="00373E76" w:rsidRDefault="00373E76" w:rsidP="00373E76">
      <w:pPr>
        <w:spacing w:line="360" w:lineRule="auto"/>
        <w:rPr>
          <w:iCs/>
        </w:rPr>
      </w:pPr>
      <w:r>
        <w:rPr>
          <w:b/>
        </w:rPr>
        <w:t>Chapters in Books</w:t>
      </w:r>
    </w:p>
    <w:p w:rsidR="00373E76" w:rsidRPr="00ED02E3" w:rsidRDefault="00373E76" w:rsidP="00373E76">
      <w:pPr>
        <w:numPr>
          <w:ilvl w:val="0"/>
          <w:numId w:val="8"/>
        </w:numPr>
        <w:spacing w:line="240" w:lineRule="exact"/>
        <w:ind w:left="765" w:hanging="357"/>
        <w:contextualSpacing/>
        <w:rPr>
          <w:iCs/>
        </w:rPr>
      </w:pPr>
      <w:r w:rsidRPr="00ED02E3">
        <w:rPr>
          <w:iCs/>
        </w:rPr>
        <w:t xml:space="preserve">Paolini A, </w:t>
      </w:r>
      <w:r w:rsidRPr="00ED02E3">
        <w:rPr>
          <w:i/>
          <w:iCs/>
        </w:rPr>
        <w:t xml:space="preserve">The Dieselgate Scandal Watched with D&amp;O Spectacles </w:t>
      </w:r>
      <w:r w:rsidRPr="00ED02E3">
        <w:rPr>
          <w:iCs/>
        </w:rPr>
        <w:t xml:space="preserve">in Frigessi M, The </w:t>
      </w:r>
      <w:r w:rsidRPr="00ED02E3">
        <w:rPr>
          <w:i/>
          <w:iCs/>
        </w:rPr>
        <w:t>Dieselgate a Legal Perspective</w:t>
      </w:r>
      <w:r w:rsidRPr="00ED02E3">
        <w:rPr>
          <w:iCs/>
        </w:rPr>
        <w:t>, Springer Verlag GmbH, 2016, ISBN</w:t>
      </w:r>
      <w:r w:rsidRPr="00ED02E3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Pr="00ED02E3">
        <w:rPr>
          <w:iCs/>
          <w:lang w:val="en"/>
        </w:rPr>
        <w:t xml:space="preserve">978-3-319-48323-8 E Book,  2017 </w:t>
      </w:r>
      <w:r w:rsidRPr="00ED02E3">
        <w:rPr>
          <w:iCs/>
        </w:rPr>
        <w:t xml:space="preserve"> Pages 121-143</w:t>
      </w:r>
    </w:p>
    <w:p w:rsidR="00373E76" w:rsidRDefault="00373E76" w:rsidP="00373E76">
      <w:pPr>
        <w:spacing w:line="240" w:lineRule="exact"/>
        <w:ind w:left="765"/>
        <w:rPr>
          <w:iCs/>
        </w:rPr>
      </w:pPr>
    </w:p>
    <w:p w:rsidR="00373E76" w:rsidRDefault="00373E76" w:rsidP="00373E76">
      <w:pPr>
        <w:numPr>
          <w:ilvl w:val="0"/>
          <w:numId w:val="8"/>
        </w:numPr>
        <w:spacing w:line="240" w:lineRule="exact"/>
        <w:ind w:left="765" w:hanging="357"/>
        <w:contextualSpacing/>
        <w:rPr>
          <w:iCs/>
        </w:rPr>
      </w:pPr>
      <w:r>
        <w:rPr>
          <w:iCs/>
        </w:rPr>
        <w:t xml:space="preserve">Paolini A, Contributor to Chapter 23 (Directors and Officers) in Simpson M QC, </w:t>
      </w:r>
      <w:r>
        <w:rPr>
          <w:i/>
          <w:iCs/>
        </w:rPr>
        <w:t xml:space="preserve">Professional Negligence and Liability Looseleaf, </w:t>
      </w:r>
      <w:r>
        <w:rPr>
          <w:iCs/>
        </w:rPr>
        <w:t xml:space="preserve">  Informa Law, London, 2009, </w:t>
      </w:r>
      <w:r w:rsidR="00206F80">
        <w:rPr>
          <w:iCs/>
        </w:rPr>
        <w:t xml:space="preserve">2011, </w:t>
      </w:r>
      <w:r>
        <w:rPr>
          <w:iCs/>
        </w:rPr>
        <w:t>2013, 2015, 2019.</w:t>
      </w:r>
    </w:p>
    <w:p w:rsidR="00373E76" w:rsidRDefault="00373E76" w:rsidP="00373E76">
      <w:pPr>
        <w:pStyle w:val="ListParagraph"/>
        <w:rPr>
          <w:iCs/>
        </w:rPr>
      </w:pPr>
    </w:p>
    <w:p w:rsidR="00373E76" w:rsidRPr="00373E76" w:rsidRDefault="00373E76" w:rsidP="00373E76">
      <w:pPr>
        <w:numPr>
          <w:ilvl w:val="0"/>
          <w:numId w:val="8"/>
        </w:numPr>
        <w:spacing w:line="240" w:lineRule="exact"/>
        <w:ind w:left="765" w:hanging="357"/>
        <w:contextualSpacing/>
        <w:rPr>
          <w:iCs/>
        </w:rPr>
      </w:pPr>
      <w:r w:rsidRPr="00373E76">
        <w:rPr>
          <w:iCs/>
        </w:rPr>
        <w:t xml:space="preserve">Paolini A, Chapter 15, </w:t>
      </w:r>
      <w:r w:rsidRPr="00373E76">
        <w:rPr>
          <w:i/>
        </w:rPr>
        <w:t>Non- Executive Directors in Financial Institutions: How much do we need them?</w:t>
      </w:r>
      <w:r w:rsidRPr="00373E76">
        <w:t xml:space="preserve"> In Paolini A, </w:t>
      </w:r>
      <w:r w:rsidRPr="00373E76">
        <w:rPr>
          <w:iCs/>
        </w:rPr>
        <w:t>‘</w:t>
      </w:r>
      <w:r w:rsidRPr="00373E76">
        <w:rPr>
          <w:i/>
          <w:iCs/>
        </w:rPr>
        <w:t>Research Handbook on Directors’ Duties’</w:t>
      </w:r>
      <w:r w:rsidRPr="00373E76">
        <w:rPr>
          <w:iCs/>
        </w:rPr>
        <w:t xml:space="preserve">, Edward-Elgar Publishing, November 2014,  ISBN </w:t>
      </w:r>
      <w:r w:rsidRPr="00373E76">
        <w:rPr>
          <w:bCs/>
        </w:rPr>
        <w:t>978 1 78100 440 1</w:t>
      </w:r>
    </w:p>
    <w:p w:rsidR="00373E76" w:rsidRDefault="00373E76" w:rsidP="00373E76">
      <w:pPr>
        <w:spacing w:line="240" w:lineRule="exact"/>
        <w:rPr>
          <w:iCs/>
        </w:rPr>
      </w:pPr>
    </w:p>
    <w:p w:rsidR="00373E76" w:rsidRDefault="00373E76" w:rsidP="00206F80">
      <w:pPr>
        <w:spacing w:line="240" w:lineRule="exact"/>
        <w:contextualSpacing/>
        <w:rPr>
          <w:iCs/>
        </w:rPr>
      </w:pPr>
    </w:p>
    <w:p w:rsidR="00373E76" w:rsidRDefault="00373E76" w:rsidP="00373E76">
      <w:pPr>
        <w:spacing w:line="360" w:lineRule="auto"/>
        <w:rPr>
          <w:b/>
          <w:iCs/>
        </w:rPr>
      </w:pPr>
    </w:p>
    <w:p w:rsidR="00373E76" w:rsidRDefault="00373E76" w:rsidP="00373E76">
      <w:pPr>
        <w:spacing w:line="360" w:lineRule="auto"/>
        <w:rPr>
          <w:b/>
          <w:iCs/>
        </w:rPr>
      </w:pPr>
      <w:r>
        <w:rPr>
          <w:b/>
          <w:iCs/>
        </w:rPr>
        <w:t>Peer Reviewed Articles</w:t>
      </w:r>
    </w:p>
    <w:p w:rsidR="004D7F28" w:rsidRPr="004D7F28" w:rsidRDefault="004D7F28" w:rsidP="004D7F28">
      <w:pPr>
        <w:numPr>
          <w:ilvl w:val="0"/>
          <w:numId w:val="8"/>
        </w:numPr>
        <w:contextualSpacing/>
        <w:rPr>
          <w:b/>
          <w:iCs/>
        </w:rPr>
      </w:pPr>
      <w:r>
        <w:rPr>
          <w:iCs/>
        </w:rPr>
        <w:t xml:space="preserve">Paolini A, </w:t>
      </w:r>
      <w:r w:rsidRPr="004D7F28">
        <w:rPr>
          <w:i/>
          <w:iCs/>
        </w:rPr>
        <w:t>Robots in the Boardroom: would AI beat their creators? D&amp;O insurers please think deep!</w:t>
      </w:r>
      <w:r>
        <w:rPr>
          <w:i/>
          <w:iCs/>
        </w:rPr>
        <w:t xml:space="preserve"> </w:t>
      </w:r>
      <w:r w:rsidR="0069320F">
        <w:rPr>
          <w:iCs/>
        </w:rPr>
        <w:t>(</w:t>
      </w:r>
      <w:r>
        <w:rPr>
          <w:iCs/>
        </w:rPr>
        <w:t xml:space="preserve">2020) Forthcoming. </w:t>
      </w:r>
    </w:p>
    <w:p w:rsidR="00DE37C3" w:rsidRPr="00DE37C3" w:rsidRDefault="00DE37C3" w:rsidP="00DE37C3">
      <w:pPr>
        <w:numPr>
          <w:ilvl w:val="0"/>
          <w:numId w:val="8"/>
        </w:numPr>
        <w:contextualSpacing/>
        <w:rPr>
          <w:iCs/>
        </w:rPr>
      </w:pPr>
      <w:r>
        <w:rPr>
          <w:iCs/>
        </w:rPr>
        <w:t xml:space="preserve">Paolini A, </w:t>
      </w:r>
      <w:r w:rsidRPr="00DE37C3">
        <w:rPr>
          <w:i/>
          <w:iCs/>
        </w:rPr>
        <w:t>Could Distributed Ledger Technology and Blockchain disrupt the over the counter derivatives market?</w:t>
      </w:r>
      <w:r w:rsidR="004D7F28">
        <w:rPr>
          <w:iCs/>
        </w:rPr>
        <w:t xml:space="preserve"> (2019)  Forthcoming.</w:t>
      </w:r>
      <w:r>
        <w:rPr>
          <w:iCs/>
        </w:rPr>
        <w:t xml:space="preserve"> </w:t>
      </w:r>
    </w:p>
    <w:p w:rsidR="00373E76" w:rsidRPr="004D7F28" w:rsidRDefault="00373E76" w:rsidP="004D7F28">
      <w:pPr>
        <w:numPr>
          <w:ilvl w:val="0"/>
          <w:numId w:val="8"/>
        </w:numPr>
        <w:contextualSpacing/>
        <w:rPr>
          <w:iCs/>
        </w:rPr>
      </w:pPr>
      <w:r w:rsidRPr="00373E76">
        <w:rPr>
          <w:iCs/>
        </w:rPr>
        <w:t xml:space="preserve">Paolini A, </w:t>
      </w:r>
      <w:r w:rsidRPr="00373E76">
        <w:rPr>
          <w:i/>
          <w:iCs/>
        </w:rPr>
        <w:t>Auditors’ Liability and Corporate Fraud:    Does Corporate Size and Structure Matter?</w:t>
      </w:r>
      <w:r w:rsidRPr="00373E76">
        <w:rPr>
          <w:iCs/>
        </w:rPr>
        <w:t xml:space="preserve"> </w:t>
      </w:r>
      <w:r w:rsidRPr="00373E76">
        <w:rPr>
          <w:iCs/>
          <w:lang w:val="en"/>
        </w:rPr>
        <w:t>10 J. Bus. &amp; Tech. L. pages 245-266 (2015). Journal ranked 3</w:t>
      </w:r>
      <w:r w:rsidRPr="00373E76">
        <w:rPr>
          <w:iCs/>
          <w:vertAlign w:val="superscript"/>
          <w:lang w:val="en"/>
        </w:rPr>
        <w:t>rd</w:t>
      </w:r>
      <w:r w:rsidRPr="00373E76">
        <w:rPr>
          <w:iCs/>
          <w:lang w:val="en"/>
        </w:rPr>
        <w:t xml:space="preserve"> worldwide  in Commercial Law</w:t>
      </w:r>
    </w:p>
    <w:p w:rsidR="00373E76" w:rsidRPr="00373E76" w:rsidRDefault="00373E76" w:rsidP="00373E76">
      <w:pPr>
        <w:numPr>
          <w:ilvl w:val="0"/>
          <w:numId w:val="8"/>
        </w:numPr>
        <w:contextualSpacing/>
        <w:rPr>
          <w:iCs/>
        </w:rPr>
      </w:pPr>
      <w:r w:rsidRPr="00373E76">
        <w:rPr>
          <w:iCs/>
        </w:rPr>
        <w:t xml:space="preserve">Paolini A, </w:t>
      </w:r>
      <w:r w:rsidRPr="00373E76">
        <w:rPr>
          <w:i/>
          <w:iCs/>
        </w:rPr>
        <w:t>‘Lending Sub-Prime and Advising on Financial Investments from a D&amp;O Insurance Perspective’</w:t>
      </w:r>
      <w:r w:rsidRPr="00373E76">
        <w:rPr>
          <w:iCs/>
        </w:rPr>
        <w:t>, JBL [2012] Issue 5, pages 432-448. Journal ranked 14</w:t>
      </w:r>
      <w:r w:rsidRPr="00373E76">
        <w:rPr>
          <w:iCs/>
          <w:vertAlign w:val="superscript"/>
        </w:rPr>
        <w:t>th</w:t>
      </w:r>
      <w:r w:rsidRPr="00373E76">
        <w:rPr>
          <w:iCs/>
        </w:rPr>
        <w:t xml:space="preserve">  worldwide  in Commercial Law</w:t>
      </w:r>
    </w:p>
    <w:p w:rsidR="00373E76" w:rsidRDefault="00373E76" w:rsidP="00373E76">
      <w:pPr>
        <w:rPr>
          <w:b/>
          <w:iCs/>
        </w:rPr>
      </w:pPr>
    </w:p>
    <w:p w:rsidR="00373E76" w:rsidRDefault="00373E76" w:rsidP="00373E76">
      <w:pPr>
        <w:rPr>
          <w:b/>
          <w:iCs/>
        </w:rPr>
      </w:pPr>
    </w:p>
    <w:p w:rsidR="00373E76" w:rsidRDefault="00373E76" w:rsidP="00373E76">
      <w:pPr>
        <w:spacing w:line="360" w:lineRule="auto"/>
        <w:rPr>
          <w:b/>
        </w:rPr>
      </w:pPr>
      <w:r>
        <w:rPr>
          <w:b/>
        </w:rPr>
        <w:t>Practice-related &amp; other Commentary</w:t>
      </w:r>
    </w:p>
    <w:p w:rsidR="00373E76" w:rsidRDefault="00373E76" w:rsidP="00373E76"/>
    <w:p w:rsidR="00373E76" w:rsidRDefault="00373E76" w:rsidP="00373E76">
      <w:pPr>
        <w:numPr>
          <w:ilvl w:val="0"/>
          <w:numId w:val="9"/>
        </w:numPr>
        <w:spacing w:after="200"/>
        <w:contextualSpacing/>
      </w:pPr>
      <w:r>
        <w:lastRenderedPageBreak/>
        <w:t xml:space="preserve">Paolini A, </w:t>
      </w:r>
      <w:r>
        <w:rPr>
          <w:i/>
        </w:rPr>
        <w:t>Initial Public Offering of Securities and the D&amp;O Insurance reaction: How big the problem is?</w:t>
      </w:r>
      <w:r>
        <w:t xml:space="preserve"> D&amp;O and Financial Institutions Newsletter DACBeachcroft LLP, London,  March 2015</w:t>
      </w:r>
    </w:p>
    <w:p w:rsidR="00373E76" w:rsidRDefault="00373E76" w:rsidP="00373E76"/>
    <w:p w:rsidR="00373E76" w:rsidRDefault="00373E76" w:rsidP="00373E76">
      <w:pPr>
        <w:numPr>
          <w:ilvl w:val="0"/>
          <w:numId w:val="9"/>
        </w:numPr>
        <w:rPr>
          <w:iCs/>
        </w:rPr>
      </w:pPr>
      <w:r>
        <w:rPr>
          <w:iCs/>
        </w:rPr>
        <w:t>Paolini A</w:t>
      </w:r>
      <w:r>
        <w:rPr>
          <w:i/>
          <w:iCs/>
        </w:rPr>
        <w:t>, Secret Commissions held in trust for the principal: does it affect D&amp;O insurance?</w:t>
      </w:r>
      <w:r>
        <w:t xml:space="preserve"> D&amp;O and Financial Institutions Newsletter DACBeachcroft LLP, London,  September 2014</w:t>
      </w:r>
      <w:r>
        <w:rPr>
          <w:i/>
          <w:iCs/>
        </w:rPr>
        <w:t xml:space="preserve"> </w:t>
      </w:r>
    </w:p>
    <w:p w:rsidR="00373E76" w:rsidRDefault="00373E76" w:rsidP="00373E76">
      <w:pPr>
        <w:rPr>
          <w:iCs/>
        </w:rPr>
      </w:pPr>
    </w:p>
    <w:p w:rsidR="00373E76" w:rsidRDefault="00373E76" w:rsidP="00373E76">
      <w:pPr>
        <w:numPr>
          <w:ilvl w:val="0"/>
          <w:numId w:val="9"/>
        </w:numPr>
        <w:rPr>
          <w:iCs/>
        </w:rPr>
      </w:pPr>
      <w:r>
        <w:rPr>
          <w:iCs/>
        </w:rPr>
        <w:t xml:space="preserve">Paolini A &amp; </w:t>
      </w:r>
      <w:proofErr w:type="spellStart"/>
      <w:r>
        <w:rPr>
          <w:iCs/>
        </w:rPr>
        <w:t>Boto</w:t>
      </w:r>
      <w:proofErr w:type="spellEnd"/>
      <w:r>
        <w:rPr>
          <w:iCs/>
        </w:rPr>
        <w:t xml:space="preserve"> K, </w:t>
      </w:r>
      <w:r>
        <w:rPr>
          <w:i/>
          <w:iCs/>
        </w:rPr>
        <w:t xml:space="preserve">SMEs and D&amp;O insurance: "Prest" for cover, </w:t>
      </w:r>
      <w:r>
        <w:t>In house D&amp;O and Financial Institutions Newsletter DACBeachcroft LLP, London,  September 2014</w:t>
      </w:r>
    </w:p>
    <w:p w:rsidR="00373E76" w:rsidRDefault="00373E76" w:rsidP="00373E76">
      <w:pPr>
        <w:rPr>
          <w:iCs/>
        </w:rPr>
      </w:pPr>
    </w:p>
    <w:p w:rsidR="00373E76" w:rsidRDefault="00373E76" w:rsidP="00373E76">
      <w:pPr>
        <w:numPr>
          <w:ilvl w:val="0"/>
          <w:numId w:val="9"/>
        </w:numPr>
        <w:rPr>
          <w:iCs/>
        </w:rPr>
      </w:pPr>
      <w:r>
        <w:rPr>
          <w:bCs/>
        </w:rPr>
        <w:t xml:space="preserve">Paolini A, </w:t>
      </w:r>
      <w:r>
        <w:rPr>
          <w:bCs/>
          <w:i/>
        </w:rPr>
        <w:t>Are D&amp;O Policies Company’s Assets?</w:t>
      </w:r>
      <w:r>
        <w:rPr>
          <w:bCs/>
        </w:rPr>
        <w:t xml:space="preserve"> </w:t>
      </w:r>
      <w:r>
        <w:rPr>
          <w:bCs/>
          <w:i/>
        </w:rPr>
        <w:t>BOFI v Babcock &amp; Brown</w:t>
      </w:r>
      <w:r>
        <w:rPr>
          <w:bCs/>
        </w:rPr>
        <w:t xml:space="preserve"> </w:t>
      </w:r>
      <w:r>
        <w:t>[2011] NSWSC 1382, In house Publication DACBeachcroft LLP, London,  October 2012</w:t>
      </w:r>
    </w:p>
    <w:p w:rsidR="00373E76" w:rsidRDefault="00373E76" w:rsidP="00373E76">
      <w:pPr>
        <w:spacing w:line="240" w:lineRule="exact"/>
        <w:ind w:left="714"/>
        <w:rPr>
          <w:iCs/>
        </w:rPr>
      </w:pPr>
    </w:p>
    <w:p w:rsidR="00373E76" w:rsidRDefault="00373E76" w:rsidP="00373E76">
      <w:pPr>
        <w:numPr>
          <w:ilvl w:val="0"/>
          <w:numId w:val="9"/>
        </w:numPr>
        <w:spacing w:line="240" w:lineRule="exact"/>
        <w:ind w:left="714" w:hanging="357"/>
        <w:contextualSpacing/>
        <w:rPr>
          <w:iCs/>
          <w:u w:val="single"/>
        </w:rPr>
      </w:pPr>
      <w:r>
        <w:rPr>
          <w:iCs/>
        </w:rPr>
        <w:t xml:space="preserve">Paolini A, </w:t>
      </w:r>
      <w:r>
        <w:rPr>
          <w:i/>
          <w:iCs/>
        </w:rPr>
        <w:t>Argentina/Peru  Regulation Update</w:t>
      </w:r>
      <w:r>
        <w:rPr>
          <w:iCs/>
        </w:rPr>
        <w:t xml:space="preserve">, Summer 2015, </w:t>
      </w:r>
      <w:proofErr w:type="spellStart"/>
      <w:r>
        <w:rPr>
          <w:iCs/>
        </w:rPr>
        <w:t>Latam</w:t>
      </w:r>
      <w:proofErr w:type="spellEnd"/>
      <w:r>
        <w:rPr>
          <w:iCs/>
        </w:rPr>
        <w:t xml:space="preserve"> Insurance Review, </w:t>
      </w:r>
      <w:hyperlink r:id="rId7" w:history="1">
        <w:r>
          <w:rPr>
            <w:rStyle w:val="Hyperlink"/>
            <w:iCs/>
          </w:rPr>
          <w:t>http://www.insurancelatam.com/</w:t>
        </w:r>
      </w:hyperlink>
    </w:p>
    <w:p w:rsidR="00373E76" w:rsidRDefault="00373E76" w:rsidP="00373E76">
      <w:pPr>
        <w:rPr>
          <w:iCs/>
        </w:rPr>
      </w:pPr>
    </w:p>
    <w:p w:rsidR="00373E76" w:rsidRDefault="00373E76" w:rsidP="00373E76">
      <w:pPr>
        <w:numPr>
          <w:ilvl w:val="0"/>
          <w:numId w:val="9"/>
        </w:numPr>
        <w:spacing w:line="240" w:lineRule="exact"/>
        <w:ind w:left="714" w:hanging="357"/>
        <w:contextualSpacing/>
        <w:rPr>
          <w:iCs/>
          <w:u w:val="single"/>
        </w:rPr>
      </w:pPr>
      <w:r>
        <w:rPr>
          <w:iCs/>
        </w:rPr>
        <w:t xml:space="preserve">Paolini A, </w:t>
      </w:r>
      <w:r>
        <w:rPr>
          <w:i/>
          <w:iCs/>
        </w:rPr>
        <w:t>Venezuela Insurance Regulation Update</w:t>
      </w:r>
      <w:r>
        <w:rPr>
          <w:iCs/>
        </w:rPr>
        <w:t xml:space="preserve">, Winter 2015, </w:t>
      </w:r>
      <w:proofErr w:type="spellStart"/>
      <w:r>
        <w:rPr>
          <w:iCs/>
        </w:rPr>
        <w:t>Latam</w:t>
      </w:r>
      <w:proofErr w:type="spellEnd"/>
      <w:r>
        <w:rPr>
          <w:iCs/>
        </w:rPr>
        <w:t xml:space="preserve"> Insurance Review, </w:t>
      </w:r>
      <w:hyperlink r:id="rId8" w:history="1">
        <w:r>
          <w:rPr>
            <w:rStyle w:val="Hyperlink"/>
            <w:iCs/>
          </w:rPr>
          <w:t>http://www.insurancelatam.com/</w:t>
        </w:r>
      </w:hyperlink>
    </w:p>
    <w:p w:rsidR="00373E76" w:rsidRDefault="00373E76" w:rsidP="00373E76">
      <w:pPr>
        <w:rPr>
          <w:iCs/>
        </w:rPr>
      </w:pPr>
    </w:p>
    <w:p w:rsidR="00373E76" w:rsidRDefault="00373E76" w:rsidP="00373E76">
      <w:pPr>
        <w:numPr>
          <w:ilvl w:val="0"/>
          <w:numId w:val="9"/>
        </w:numPr>
        <w:spacing w:line="240" w:lineRule="exact"/>
        <w:ind w:left="714" w:hanging="357"/>
        <w:contextualSpacing/>
        <w:rPr>
          <w:iCs/>
        </w:rPr>
      </w:pPr>
      <w:r>
        <w:rPr>
          <w:iCs/>
        </w:rPr>
        <w:t xml:space="preserve">Paolini A, </w:t>
      </w:r>
      <w:r>
        <w:rPr>
          <w:i/>
          <w:iCs/>
        </w:rPr>
        <w:t>Venezuela Insurance Regulation Update</w:t>
      </w:r>
      <w:r>
        <w:rPr>
          <w:iCs/>
        </w:rPr>
        <w:t xml:space="preserve">, Summer 2014, </w:t>
      </w:r>
      <w:proofErr w:type="spellStart"/>
      <w:r>
        <w:rPr>
          <w:iCs/>
        </w:rPr>
        <w:t>Latam</w:t>
      </w:r>
      <w:proofErr w:type="spellEnd"/>
      <w:r>
        <w:rPr>
          <w:iCs/>
        </w:rPr>
        <w:t xml:space="preserve"> Insurance Review, </w:t>
      </w:r>
      <w:hyperlink r:id="rId9" w:history="1">
        <w:r>
          <w:rPr>
            <w:rStyle w:val="Hyperlink"/>
            <w:iCs/>
          </w:rPr>
          <w:t>http://www.insurancelatam.com/</w:t>
        </w:r>
      </w:hyperlink>
    </w:p>
    <w:p w:rsidR="00373E76" w:rsidRDefault="00373E76" w:rsidP="00373E76">
      <w:pPr>
        <w:rPr>
          <w:iCs/>
        </w:rPr>
      </w:pPr>
    </w:p>
    <w:p w:rsidR="00373E76" w:rsidRDefault="00373E76" w:rsidP="00373E76">
      <w:pPr>
        <w:numPr>
          <w:ilvl w:val="0"/>
          <w:numId w:val="9"/>
        </w:numPr>
        <w:spacing w:line="240" w:lineRule="exact"/>
        <w:ind w:left="714" w:hanging="357"/>
        <w:contextualSpacing/>
        <w:rPr>
          <w:iCs/>
        </w:rPr>
      </w:pPr>
      <w:r>
        <w:rPr>
          <w:iCs/>
        </w:rPr>
        <w:t xml:space="preserve">Paolini A, </w:t>
      </w:r>
      <w:r>
        <w:rPr>
          <w:i/>
          <w:iCs/>
        </w:rPr>
        <w:t>Venezuela Insurance Regulation Update</w:t>
      </w:r>
      <w:r>
        <w:rPr>
          <w:iCs/>
        </w:rPr>
        <w:t xml:space="preserve">, Autumn 2013,  </w:t>
      </w:r>
      <w:proofErr w:type="spellStart"/>
      <w:r>
        <w:rPr>
          <w:iCs/>
        </w:rPr>
        <w:t>Latam</w:t>
      </w:r>
      <w:proofErr w:type="spellEnd"/>
      <w:r>
        <w:rPr>
          <w:iCs/>
        </w:rPr>
        <w:t xml:space="preserve"> Insurance Review, </w:t>
      </w:r>
      <w:hyperlink r:id="rId10" w:history="1">
        <w:r>
          <w:rPr>
            <w:rStyle w:val="Hyperlink"/>
            <w:iCs/>
          </w:rPr>
          <w:t>http://www.insurancelatam.com/</w:t>
        </w:r>
      </w:hyperlink>
    </w:p>
    <w:p w:rsidR="00373E76" w:rsidRDefault="00373E76" w:rsidP="00373E76">
      <w:pPr>
        <w:spacing w:line="360" w:lineRule="auto"/>
        <w:rPr>
          <w:iCs/>
        </w:rPr>
      </w:pPr>
    </w:p>
    <w:p w:rsidR="00373E76" w:rsidRDefault="00373E76" w:rsidP="00373E76">
      <w:pPr>
        <w:spacing w:line="360" w:lineRule="auto"/>
        <w:rPr>
          <w:b/>
        </w:rPr>
      </w:pPr>
      <w:r>
        <w:rPr>
          <w:b/>
          <w:iCs/>
        </w:rPr>
        <w:t>Conferences, Seminars and Presentations</w:t>
      </w:r>
    </w:p>
    <w:p w:rsidR="00373E76" w:rsidRDefault="00373E76" w:rsidP="00373E76"/>
    <w:p w:rsidR="00DE37C3" w:rsidRPr="00DE37C3" w:rsidRDefault="00DE37C3" w:rsidP="00DE37C3">
      <w:pPr>
        <w:numPr>
          <w:ilvl w:val="0"/>
          <w:numId w:val="10"/>
        </w:numPr>
        <w:spacing w:after="200" w:line="276" w:lineRule="auto"/>
        <w:contextualSpacing/>
      </w:pPr>
      <w:r w:rsidRPr="00DE37C3">
        <w:rPr>
          <w:i/>
        </w:rPr>
        <w:t>Could Distributed Ledger Technology and Blockchain disrupt the over the counter derivatives market</w:t>
      </w:r>
      <w:r w:rsidRPr="00DE37C3">
        <w:t>? International Economic Law in the Era of Distributed Ledger Technology</w:t>
      </w:r>
      <w:r>
        <w:t xml:space="preserve"> Workshop, University of Turin, Italy,  </w:t>
      </w:r>
      <w:r w:rsidRPr="00DE37C3">
        <w:t>April 2019</w:t>
      </w:r>
    </w:p>
    <w:p w:rsidR="00373E76" w:rsidRPr="00F5008A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 w:rsidRPr="00503835">
        <w:rPr>
          <w:i/>
        </w:rPr>
        <w:t>Interaction Between Professional Indemnity Insurance and D&amp;O Insurance: The Battle of Policy Exclusions</w:t>
      </w:r>
      <w:r>
        <w:t xml:space="preserve"> , Queen Mary University of London, Company Law Symposium, November 2017</w:t>
      </w:r>
    </w:p>
    <w:p w:rsidR="00373E76" w:rsidRPr="007D27EA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 w:rsidRPr="00503835">
        <w:rPr>
          <w:i/>
        </w:rPr>
        <w:t>Interaction Between Professional Indemnity Insurance and D&amp;O Insurance: The Battle of Policy Exclusions</w:t>
      </w:r>
      <w:r>
        <w:t xml:space="preserve">, Asia-Pacific Insurance Conference, </w:t>
      </w:r>
      <w:r w:rsidRPr="00503835">
        <w:t xml:space="preserve">Raffles City </w:t>
      </w:r>
      <w:r>
        <w:t xml:space="preserve">Convention Centre , Singapore </w:t>
      </w:r>
      <w:r w:rsidRPr="00503835">
        <w:t xml:space="preserve"> October</w:t>
      </w:r>
      <w:r>
        <w:t xml:space="preserve"> 2017</w:t>
      </w:r>
    </w:p>
    <w:p w:rsidR="00373E76" w:rsidRDefault="00373E76" w:rsidP="004D7F28">
      <w:pPr>
        <w:numPr>
          <w:ilvl w:val="0"/>
          <w:numId w:val="10"/>
        </w:numPr>
        <w:spacing w:after="200" w:line="276" w:lineRule="auto"/>
        <w:contextualSpacing/>
      </w:pPr>
      <w:r w:rsidRPr="00503835">
        <w:rPr>
          <w:i/>
        </w:rPr>
        <w:t>The Dieselgate: Corpo</w:t>
      </w:r>
      <w:r>
        <w:rPr>
          <w:i/>
        </w:rPr>
        <w:t>rate Governance and Insurance I</w:t>
      </w:r>
      <w:r w:rsidRPr="00503835">
        <w:rPr>
          <w:i/>
        </w:rPr>
        <w:t xml:space="preserve">ssues, </w:t>
      </w:r>
      <w:r w:rsidRPr="00503835">
        <w:t xml:space="preserve"> Climate Carbon and Cars</w:t>
      </w:r>
      <w:r>
        <w:t xml:space="preserve">, </w:t>
      </w:r>
      <w:r w:rsidRPr="00503835">
        <w:t>From Mass v EPA to our Electric Future</w:t>
      </w:r>
      <w:r>
        <w:t>, Conference,</w:t>
      </w:r>
      <w:r w:rsidRPr="007D27EA">
        <w:t xml:space="preserve"> </w:t>
      </w:r>
      <w:r>
        <w:t>University of Connecticut, USA, April 2017</w:t>
      </w:r>
    </w:p>
    <w:p w:rsidR="00373E76" w:rsidRPr="00DE37C3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>
        <w:rPr>
          <w:i/>
        </w:rPr>
        <w:t>Recent D&amp;O Developments in the Dieselgate Scandal</w:t>
      </w:r>
      <w:r>
        <w:t xml:space="preserve">,  Association Internationale de Droit des Assurance (AIDA),  Climate Change Working Party, Vienna, November 2016 </w:t>
      </w:r>
    </w:p>
    <w:p w:rsidR="00373E76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>
        <w:rPr>
          <w:i/>
        </w:rPr>
        <w:t>Asbestos Related Illness and its Implications for Employers, Companies and Insurers</w:t>
      </w:r>
      <w:r>
        <w:t xml:space="preserve">. Aston Law School, Research Seminar Series, October 2016 </w:t>
      </w:r>
    </w:p>
    <w:p w:rsidR="00373E76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>
        <w:rPr>
          <w:i/>
        </w:rPr>
        <w:t>New UK Developments in Employment Liability Insurance</w:t>
      </w:r>
      <w:r>
        <w:t xml:space="preserve">, conference paper,  Finnish Insurance Lawyers’ Association and Association Internationale de Droit des </w:t>
      </w:r>
      <w:r>
        <w:lastRenderedPageBreak/>
        <w:t>Assurance (AIDA), Civil Liability and Climate Change Working Parties, Helsinki, 2016</w:t>
      </w:r>
    </w:p>
    <w:p w:rsidR="00373E76" w:rsidRPr="00DE37C3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>
        <w:rPr>
          <w:i/>
        </w:rPr>
        <w:t xml:space="preserve">The VW Scandal Watched with D&amp;O Spectacles, </w:t>
      </w:r>
      <w:r>
        <w:t>conference paper, Association Internationale de Droit des Assurance (AIDA), Civil Liability and Climate Change Working Parties, Paris 2015</w:t>
      </w:r>
    </w:p>
    <w:p w:rsidR="00373E76" w:rsidRPr="00DE37C3" w:rsidRDefault="00373E76" w:rsidP="00373E76">
      <w:pPr>
        <w:numPr>
          <w:ilvl w:val="0"/>
          <w:numId w:val="10"/>
        </w:numPr>
        <w:spacing w:after="200" w:line="276" w:lineRule="auto"/>
        <w:contextualSpacing/>
        <w:rPr>
          <w:i/>
        </w:rPr>
      </w:pPr>
      <w:r>
        <w:rPr>
          <w:i/>
        </w:rPr>
        <w:t>Is the UK Supreme Court reshaping Civil Liability Insurance?</w:t>
      </w:r>
      <w:r>
        <w:t>, Keynote Speaker, New Zealand Insurance Law Association Annual Conference, Auckland, September 10</w:t>
      </w:r>
      <w:r>
        <w:rPr>
          <w:vertAlign w:val="superscript"/>
        </w:rPr>
        <w:t>th</w:t>
      </w:r>
      <w:r>
        <w:t xml:space="preserve"> 2015 </w:t>
      </w:r>
    </w:p>
    <w:p w:rsidR="00373E76" w:rsidRPr="00DE37C3" w:rsidRDefault="00373E76" w:rsidP="00373E76">
      <w:pPr>
        <w:numPr>
          <w:ilvl w:val="0"/>
          <w:numId w:val="10"/>
        </w:numPr>
        <w:spacing w:after="200" w:line="276" w:lineRule="auto"/>
        <w:contextualSpacing/>
        <w:rPr>
          <w:i/>
        </w:rPr>
      </w:pPr>
      <w:r>
        <w:rPr>
          <w:i/>
        </w:rPr>
        <w:t xml:space="preserve">The effective use of the illegality defence: lessons from Bilta, </w:t>
      </w:r>
      <w:r>
        <w:t>University of Auckland, New Zealand, LLM Seminar Series, September  9</w:t>
      </w:r>
      <w:r>
        <w:rPr>
          <w:vertAlign w:val="superscript"/>
        </w:rPr>
        <w:t>th</w:t>
      </w:r>
      <w:r>
        <w:t xml:space="preserve"> 2015 </w:t>
      </w:r>
    </w:p>
    <w:p w:rsidR="00373E76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>
        <w:rPr>
          <w:i/>
        </w:rPr>
        <w:t>Lifting the Veil of Incorporation and D&amp;O Insurance</w:t>
      </w:r>
      <w:r>
        <w:t>, DACBeachcroft LLP  Summer  Seminar, London, September 11</w:t>
      </w:r>
      <w:r>
        <w:rPr>
          <w:vertAlign w:val="superscript"/>
        </w:rPr>
        <w:t>th</w:t>
      </w:r>
      <w:r>
        <w:t xml:space="preserve">  2014 </w:t>
      </w:r>
    </w:p>
    <w:p w:rsidR="00373E76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>
        <w:rPr>
          <w:i/>
        </w:rPr>
        <w:t xml:space="preserve">The Insured Rights to recover for sums paid and costs </w:t>
      </w:r>
      <w:r w:rsidR="00DE37C3">
        <w:rPr>
          <w:i/>
        </w:rPr>
        <w:t>incurred</w:t>
      </w:r>
      <w:r>
        <w:rPr>
          <w:i/>
        </w:rPr>
        <w:t xml:space="preserve"> actual or arguable Liability?</w:t>
      </w:r>
      <w:r>
        <w:t xml:space="preserve"> , conference paper, Association Internationale de Droit des Assurance (AIDA), Civil Liability Working Party, Athens May 2014</w:t>
      </w:r>
    </w:p>
    <w:p w:rsidR="00373E76" w:rsidRPr="00DE37C3" w:rsidRDefault="00373E76" w:rsidP="00373E76">
      <w:pPr>
        <w:numPr>
          <w:ilvl w:val="0"/>
          <w:numId w:val="10"/>
        </w:numPr>
        <w:spacing w:after="200" w:line="276" w:lineRule="auto"/>
        <w:contextualSpacing/>
        <w:rPr>
          <w:b/>
        </w:rPr>
      </w:pPr>
      <w:r>
        <w:rPr>
          <w:i/>
        </w:rPr>
        <w:t>D&amp;O insurance in Times of Economic Trouble II</w:t>
      </w:r>
      <w:r>
        <w:t xml:space="preserve">, conference paper, Association Internationale de Droit des Assurance (AIDA), Civil Liability Working Party, Lisbon May 2013 </w:t>
      </w:r>
    </w:p>
    <w:p w:rsidR="00373E76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>
        <w:rPr>
          <w:i/>
        </w:rPr>
        <w:t>Directors’ And Officers’ Liability Insurance in China: some tips for the market</w:t>
      </w:r>
      <w:r>
        <w:t>, conference paper, University of Southampton, Insurance Law Research Group, April 2013</w:t>
      </w:r>
    </w:p>
    <w:p w:rsidR="00373E76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>
        <w:rPr>
          <w:i/>
        </w:rPr>
        <w:t>Misrepresentation and Bankers’ Liability: how naive is the Investor?</w:t>
      </w:r>
      <w:r>
        <w:t xml:space="preserve">, Guest Lecturer, University of Plymouth, UK, January 2013 </w:t>
      </w:r>
    </w:p>
    <w:p w:rsidR="00373E76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>
        <w:rPr>
          <w:i/>
        </w:rPr>
        <w:t>Are you Being Served? Exploring Directors and Officers Insurance</w:t>
      </w:r>
      <w:r>
        <w:t>, Guest Speaker, Institute of Chartered Secretaries and Administrators, London, October  2012</w:t>
      </w:r>
    </w:p>
    <w:p w:rsidR="00373E76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 w:rsidRPr="007D27EA">
        <w:rPr>
          <w:b/>
          <w:bCs/>
          <w:i/>
        </w:rPr>
        <w:t xml:space="preserve"> </w:t>
      </w:r>
      <w:r w:rsidRPr="007D27EA">
        <w:rPr>
          <w:i/>
          <w:iCs/>
        </w:rPr>
        <w:t>D&amp;O Liability Insurance in times of Economic Trouble</w:t>
      </w:r>
      <w:r w:rsidRPr="007D27EA">
        <w:rPr>
          <w:b/>
          <w:i/>
          <w:iCs/>
        </w:rPr>
        <w:t xml:space="preserve">, </w:t>
      </w:r>
      <w:r w:rsidRPr="00373E76">
        <w:rPr>
          <w:rStyle w:val="Strong"/>
          <w:b w:val="0"/>
        </w:rPr>
        <w:t xml:space="preserve">IV Association Internationale de Droit de Assurances (AIDA), European Conference, </w:t>
      </w:r>
      <w:r w:rsidRPr="00373E76">
        <w:rPr>
          <w:bCs/>
        </w:rPr>
        <w:t>Civil Liability Working Party</w:t>
      </w:r>
      <w:r w:rsidRPr="00373E76">
        <w:rPr>
          <w:b/>
          <w:bCs/>
        </w:rPr>
        <w:t>,</w:t>
      </w:r>
      <w:r w:rsidRPr="00373E76">
        <w:rPr>
          <w:rStyle w:val="Strong"/>
          <w:b w:val="0"/>
        </w:rPr>
        <w:t xml:space="preserve"> London , September 2012</w:t>
      </w:r>
    </w:p>
    <w:p w:rsidR="00373E76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>
        <w:rPr>
          <w:i/>
        </w:rPr>
        <w:t>Venezuelan Insurance Market update</w:t>
      </w:r>
      <w:r>
        <w:t>, Guest Speaker, DACBeachcroft LLP, annual clients’ event, May 2012</w:t>
      </w:r>
    </w:p>
    <w:p w:rsidR="00373E76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>
        <w:rPr>
          <w:i/>
        </w:rPr>
        <w:t>Disclosure and Misrepresentation in the D&amp;O Insurance Market</w:t>
      </w:r>
      <w:r>
        <w:t>, First Insurance Contract Law Reform Conference, University of Southampton Insurance Law Research Group, April 2012</w:t>
      </w:r>
    </w:p>
    <w:p w:rsidR="00373E76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>
        <w:rPr>
          <w:i/>
        </w:rPr>
        <w:t>D&amp;O Current Issues</w:t>
      </w:r>
      <w:r>
        <w:t>. Guest Speaker, DACBeachcroft LLP  Spring Seminar, London, March 2012</w:t>
      </w:r>
    </w:p>
    <w:p w:rsidR="00373E76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>
        <w:rPr>
          <w:i/>
        </w:rPr>
        <w:t>Current and Future D&amp;O Issues</w:t>
      </w:r>
      <w:r>
        <w:t>. Guest Speaker. McClure Naismith LLP. Glasgow Office, November 2011</w:t>
      </w:r>
    </w:p>
    <w:p w:rsidR="00373E76" w:rsidRDefault="00373E76" w:rsidP="00373E76">
      <w:pPr>
        <w:numPr>
          <w:ilvl w:val="0"/>
          <w:numId w:val="10"/>
        </w:numPr>
        <w:spacing w:after="200" w:line="276" w:lineRule="auto"/>
        <w:contextualSpacing/>
      </w:pPr>
      <w:r>
        <w:rPr>
          <w:i/>
        </w:rPr>
        <w:t>Current and Future D&amp;O Issues</w:t>
      </w:r>
      <w:r>
        <w:t>. Guest Speaker. McClure Naismith LLP. London Office, September 2011</w:t>
      </w:r>
    </w:p>
    <w:p w:rsidR="00373E76" w:rsidRDefault="00373E76" w:rsidP="00373E76">
      <w:pPr>
        <w:numPr>
          <w:ilvl w:val="0"/>
          <w:numId w:val="11"/>
        </w:numPr>
        <w:spacing w:after="200" w:line="276" w:lineRule="auto"/>
        <w:contextualSpacing/>
      </w:pPr>
      <w:r>
        <w:rPr>
          <w:i/>
        </w:rPr>
        <w:t>Non- Executive Directors in Financial Institutions: How much do we need them?</w:t>
      </w:r>
      <w:r>
        <w:t xml:space="preserve"> Society of Legal Scholars UK and Ireland, Annual Conference, Cambridge UK, September 2011. </w:t>
      </w:r>
    </w:p>
    <w:p w:rsidR="00373E76" w:rsidRDefault="00373E76" w:rsidP="00373E76">
      <w:pPr>
        <w:numPr>
          <w:ilvl w:val="0"/>
          <w:numId w:val="11"/>
        </w:numPr>
        <w:spacing w:after="200" w:line="276" w:lineRule="auto"/>
        <w:contextualSpacing/>
      </w:pPr>
      <w:r>
        <w:rPr>
          <w:i/>
        </w:rPr>
        <w:lastRenderedPageBreak/>
        <w:t xml:space="preserve">Dear Auditors: If You Discover My </w:t>
      </w:r>
      <w:r w:rsidR="00DE37C3">
        <w:rPr>
          <w:i/>
        </w:rPr>
        <w:t>Corporate,</w:t>
      </w:r>
      <w:r>
        <w:rPr>
          <w:i/>
        </w:rPr>
        <w:t xml:space="preserve"> Fraud Let Me Know It, Otherwise I’ll Sue You!</w:t>
      </w:r>
      <w:r>
        <w:t xml:space="preserve"> Society of Legal Scholars UK and Ireland, Annual Conference, Southampton UK, September 2010. </w:t>
      </w:r>
    </w:p>
    <w:p w:rsidR="00373E76" w:rsidRDefault="00373E76" w:rsidP="00373E76">
      <w:pPr>
        <w:numPr>
          <w:ilvl w:val="0"/>
          <w:numId w:val="11"/>
        </w:numPr>
        <w:spacing w:after="200" w:line="276" w:lineRule="auto"/>
        <w:contextualSpacing/>
        <w:rPr>
          <w:rStyle w:val="apple-style-span"/>
        </w:rPr>
      </w:pPr>
      <w:r>
        <w:rPr>
          <w:i/>
        </w:rPr>
        <w:t xml:space="preserve">Dear Auditors: If you do not discover my corporate </w:t>
      </w:r>
      <w:r w:rsidR="00DE37C3">
        <w:rPr>
          <w:i/>
        </w:rPr>
        <w:t>fraud,</w:t>
      </w:r>
      <w:r>
        <w:rPr>
          <w:i/>
        </w:rPr>
        <w:t xml:space="preserve"> I will sue you</w:t>
      </w:r>
      <w:r>
        <w:t xml:space="preserve">. Annual Meeting, Law and Society Association, Chicago, USA,  May 2010 </w:t>
      </w:r>
    </w:p>
    <w:p w:rsidR="00373E76" w:rsidRDefault="00373E76" w:rsidP="00373E76">
      <w:pPr>
        <w:numPr>
          <w:ilvl w:val="0"/>
          <w:numId w:val="11"/>
        </w:numPr>
        <w:spacing w:after="200" w:line="276" w:lineRule="auto"/>
        <w:contextualSpacing/>
      </w:pPr>
      <w:r>
        <w:rPr>
          <w:rStyle w:val="apple-style-span"/>
          <w:i/>
        </w:rPr>
        <w:t>“The Present and Future of D&amp;O Policies”</w:t>
      </w:r>
      <w:r>
        <w:rPr>
          <w:rStyle w:val="apple-style-span"/>
        </w:rPr>
        <w:t>, Guest Speaker, Travelers Insurance Company, London, UK  May 2010</w:t>
      </w:r>
    </w:p>
    <w:p w:rsidR="00373E76" w:rsidRDefault="00373E76" w:rsidP="00373E76">
      <w:pPr>
        <w:numPr>
          <w:ilvl w:val="0"/>
          <w:numId w:val="11"/>
        </w:numPr>
        <w:spacing w:after="200" w:line="276" w:lineRule="auto"/>
        <w:contextualSpacing/>
      </w:pPr>
      <w:r>
        <w:rPr>
          <w:i/>
        </w:rPr>
        <w:t>D&amp;O Insurance: Directors’ Exposures to third party claims,</w:t>
      </w:r>
      <w:r>
        <w:t xml:space="preserve"> Guest Speaker, Insurance Law Centre, University of Connecticut, United States, April 2010</w:t>
      </w:r>
    </w:p>
    <w:p w:rsidR="00373E76" w:rsidRDefault="00373E76" w:rsidP="00373E76">
      <w:pPr>
        <w:numPr>
          <w:ilvl w:val="0"/>
          <w:numId w:val="11"/>
        </w:numPr>
        <w:spacing w:after="200" w:line="276" w:lineRule="auto"/>
        <w:contextualSpacing/>
      </w:pPr>
      <w:r>
        <w:rPr>
          <w:i/>
        </w:rPr>
        <w:t>Being a Bank Director: A Double Edge Knife</w:t>
      </w:r>
      <w:r>
        <w:t xml:space="preserve">. Conference Paper. </w:t>
      </w:r>
      <w:r>
        <w:rPr>
          <w:iCs/>
        </w:rPr>
        <w:t>Society of Legal Scholars Annual Conference, Keele University, UK, September 2009</w:t>
      </w:r>
    </w:p>
    <w:p w:rsidR="00373E76" w:rsidRDefault="00373E76" w:rsidP="00373E76">
      <w:pPr>
        <w:numPr>
          <w:ilvl w:val="0"/>
          <w:numId w:val="11"/>
        </w:numPr>
        <w:spacing w:after="200" w:line="276" w:lineRule="auto"/>
        <w:contextualSpacing/>
      </w:pPr>
      <w:r>
        <w:rPr>
          <w:i/>
        </w:rPr>
        <w:t>Does Insurance Cover Bankers’ Misjudgement? - We may need tighter rules in Banking Corporate Governance</w:t>
      </w:r>
      <w:r>
        <w:t>. Conference Paper, Annual Meeting, Law and Society Association, Denver, US May 2009</w:t>
      </w:r>
    </w:p>
    <w:p w:rsidR="00373E76" w:rsidRDefault="00373E76" w:rsidP="00373E76">
      <w:pPr>
        <w:numPr>
          <w:ilvl w:val="0"/>
          <w:numId w:val="11"/>
        </w:numPr>
        <w:spacing w:after="200" w:line="276" w:lineRule="auto"/>
        <w:contextualSpacing/>
      </w:pPr>
      <w:r>
        <w:rPr>
          <w:i/>
        </w:rPr>
        <w:t>Directors’ and Officers’ Liability Insurance Update</w:t>
      </w:r>
      <w:r>
        <w:t>. Insurance Online Congress Lecture, Informa Law, London, UK, April 2009</w:t>
      </w:r>
    </w:p>
    <w:p w:rsidR="00373E76" w:rsidRPr="00DE37C3" w:rsidRDefault="00373E76" w:rsidP="00373E76">
      <w:pPr>
        <w:numPr>
          <w:ilvl w:val="0"/>
          <w:numId w:val="11"/>
        </w:numPr>
        <w:spacing w:after="200" w:line="276" w:lineRule="auto"/>
        <w:contextualSpacing/>
        <w:rPr>
          <w:bCs/>
        </w:rPr>
      </w:pPr>
      <w:r>
        <w:rPr>
          <w:i/>
        </w:rPr>
        <w:t>Assessing Bankers’ Duty of Care: Have They Gone Too Far?</w:t>
      </w:r>
      <w:r>
        <w:t xml:space="preserve"> , Public Lecture, University of Buckingham Alumni Association (</w:t>
      </w:r>
      <w:r>
        <w:rPr>
          <w:bCs/>
        </w:rPr>
        <w:t>UBAA) Launch: Innovative Leadership in Challenging Times. Buckingham, UK, April 2009</w:t>
      </w:r>
    </w:p>
    <w:p w:rsidR="00373E76" w:rsidRDefault="00373E76" w:rsidP="00373E76">
      <w:pPr>
        <w:numPr>
          <w:ilvl w:val="0"/>
          <w:numId w:val="11"/>
        </w:numPr>
        <w:spacing w:after="200" w:line="276" w:lineRule="auto"/>
        <w:contextualSpacing/>
      </w:pPr>
      <w:r>
        <w:rPr>
          <w:i/>
        </w:rPr>
        <w:t>Directors of Banks: Interaction between duty and liability from a D&amp;O perspective</w:t>
      </w:r>
      <w:r>
        <w:t>, British Insurance Law Association (BILA), Lunchtime Lecture, The Old Library Lloyd’s, London, UK, April 2009</w:t>
      </w:r>
    </w:p>
    <w:p w:rsidR="00373E76" w:rsidRDefault="00373E76" w:rsidP="00373E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</w:pPr>
      <w:r>
        <w:rPr>
          <w:i/>
        </w:rPr>
        <w:t>Arbitration Clauses in Company Constitution,</w:t>
      </w:r>
      <w:r>
        <w:t xml:space="preserve"> Joint Annual Meeting, Law and Society Association and Canadian Law and Society Association, Montreal, Canada, May 2008</w:t>
      </w:r>
    </w:p>
    <w:p w:rsidR="00373E76" w:rsidRDefault="00373E76" w:rsidP="00373E76">
      <w:pPr>
        <w:spacing w:after="200" w:line="276" w:lineRule="auto"/>
      </w:pPr>
      <w:r>
        <w:br w:type="page"/>
      </w:r>
    </w:p>
    <w:p w:rsidR="00373E76" w:rsidRDefault="00373E76" w:rsidP="00373E76">
      <w:pPr>
        <w:widowControl w:val="0"/>
        <w:autoSpaceDE w:val="0"/>
        <w:autoSpaceDN w:val="0"/>
        <w:adjustRightInd w:val="0"/>
        <w:spacing w:after="200" w:line="276" w:lineRule="auto"/>
        <w:contextualSpacing/>
      </w:pPr>
    </w:p>
    <w:p w:rsidR="00373E76" w:rsidRPr="00FF2CFF" w:rsidRDefault="00373E76" w:rsidP="00373E76">
      <w:pPr>
        <w:jc w:val="center"/>
        <w:rPr>
          <w:b/>
        </w:rPr>
      </w:pPr>
    </w:p>
    <w:p w:rsidR="00373E76" w:rsidRDefault="00373E76" w:rsidP="00373E76"/>
    <w:p w:rsidR="005B22F7" w:rsidRDefault="005B22F7"/>
    <w:sectPr w:rsidR="005B22F7" w:rsidSect="005B2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0E0"/>
    <w:multiLevelType w:val="hybridMultilevel"/>
    <w:tmpl w:val="6E86893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337E"/>
    <w:multiLevelType w:val="hybridMultilevel"/>
    <w:tmpl w:val="F9EA27D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C1597"/>
    <w:multiLevelType w:val="hybridMultilevel"/>
    <w:tmpl w:val="054A4D3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32E722F"/>
    <w:multiLevelType w:val="hybridMultilevel"/>
    <w:tmpl w:val="AFC4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63D5"/>
    <w:multiLevelType w:val="hybridMultilevel"/>
    <w:tmpl w:val="54D00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806DC"/>
    <w:multiLevelType w:val="hybridMultilevel"/>
    <w:tmpl w:val="DE5AB8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B6B2B"/>
    <w:multiLevelType w:val="hybridMultilevel"/>
    <w:tmpl w:val="35CAFB78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8C63E2E"/>
    <w:multiLevelType w:val="hybridMultilevel"/>
    <w:tmpl w:val="785E48E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3A895061"/>
    <w:multiLevelType w:val="hybridMultilevel"/>
    <w:tmpl w:val="E51E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341"/>
    <w:multiLevelType w:val="hybridMultilevel"/>
    <w:tmpl w:val="7608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124AB"/>
    <w:multiLevelType w:val="hybridMultilevel"/>
    <w:tmpl w:val="CE4847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E17FAA"/>
    <w:multiLevelType w:val="hybridMultilevel"/>
    <w:tmpl w:val="F7B8FD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56"/>
    <w:rsid w:val="00043456"/>
    <w:rsid w:val="0004496D"/>
    <w:rsid w:val="00094F13"/>
    <w:rsid w:val="00206F80"/>
    <w:rsid w:val="002E3C48"/>
    <w:rsid w:val="00373E76"/>
    <w:rsid w:val="004D7F28"/>
    <w:rsid w:val="005B22F7"/>
    <w:rsid w:val="00645830"/>
    <w:rsid w:val="0069320F"/>
    <w:rsid w:val="00766F3C"/>
    <w:rsid w:val="00935E6D"/>
    <w:rsid w:val="009C7BE9"/>
    <w:rsid w:val="00A41852"/>
    <w:rsid w:val="00B41998"/>
    <w:rsid w:val="00D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24A8"/>
  <w15:chartTrackingRefBased/>
  <w15:docId w15:val="{B0F27D6F-145A-427A-A30A-41921848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43456"/>
    <w:pPr>
      <w:keepNext/>
      <w:widowControl w:val="0"/>
      <w:autoSpaceDE w:val="0"/>
      <w:autoSpaceDN w:val="0"/>
      <w:adjustRightInd w:val="0"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456"/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043456"/>
    <w:pPr>
      <w:ind w:left="720"/>
    </w:pPr>
  </w:style>
  <w:style w:type="character" w:styleId="Hyperlink">
    <w:name w:val="Hyperlink"/>
    <w:unhideWhenUsed/>
    <w:rsid w:val="00373E76"/>
    <w:rPr>
      <w:color w:val="0000FF"/>
      <w:u w:val="single"/>
    </w:rPr>
  </w:style>
  <w:style w:type="character" w:customStyle="1" w:styleId="apple-style-span">
    <w:name w:val="apple-style-span"/>
    <w:rsid w:val="00373E76"/>
  </w:style>
  <w:style w:type="character" w:styleId="Strong">
    <w:name w:val="Strong"/>
    <w:basedOn w:val="DefaultParagraphFont"/>
    <w:uiPriority w:val="22"/>
    <w:qFormat/>
    <w:rsid w:val="00373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lata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urancelatam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lfo.paolini@clydec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olfo.paolini@buckingham.ac.uk" TargetMode="External"/><Relationship Id="rId10" Type="http://schemas.openxmlformats.org/officeDocument/2006/relationships/hyperlink" Target="http://www.insurancelata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urancelat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ABFB6785.dotm</Template>
  <TotalTime>203</TotalTime>
  <Pages>7</Pages>
  <Words>1772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Buckingham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adolfo.paolini</dc:creator>
  <cp:keywords/>
  <dc:description/>
  <cp:lastModifiedBy>Adolfo Paolini</cp:lastModifiedBy>
  <cp:revision>6</cp:revision>
  <dcterms:created xsi:type="dcterms:W3CDTF">2019-01-29T19:15:00Z</dcterms:created>
  <dcterms:modified xsi:type="dcterms:W3CDTF">2019-09-26T11:02:00Z</dcterms:modified>
</cp:coreProperties>
</file>